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D05AA" w14:textId="77777777" w:rsidR="00C635A5" w:rsidRPr="0028703F" w:rsidRDefault="00C635A5" w:rsidP="00C635A5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 2</w:t>
      </w:r>
    </w:p>
    <w:p w14:paraId="423EF28C" w14:textId="77777777" w:rsidR="00C635A5" w:rsidRPr="0028703F" w:rsidRDefault="00C635A5" w:rsidP="00C635A5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 (электронного аукциона)</w:t>
      </w:r>
    </w:p>
    <w:p w14:paraId="03EBA9A6" w14:textId="77777777" w:rsidR="00C635A5" w:rsidRPr="0028703F" w:rsidRDefault="00C635A5" w:rsidP="00C635A5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02D7EF0B" w14:textId="77777777" w:rsidR="00C635A5" w:rsidRPr="0028703F" w:rsidRDefault="00C635A5" w:rsidP="00C635A5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0FA3324" w14:textId="77777777" w:rsidR="00C635A5" w:rsidRPr="0028703F" w:rsidRDefault="00C635A5" w:rsidP="00C635A5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юридических лиц</w:t>
      </w:r>
    </w:p>
    <w:p w14:paraId="0988C420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ED8B426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3A83FC4F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47328C1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00EF6DF3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7C59C43D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1ACA4483" w14:textId="77777777" w:rsidR="00C635A5" w:rsidRPr="0028703F" w:rsidRDefault="00C635A5" w:rsidP="00C635A5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CB30744" w14:textId="77777777" w:rsidR="00C635A5" w:rsidRPr="0028703F" w:rsidRDefault="00C635A5" w:rsidP="00C635A5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5B2AA5F3" w14:textId="77777777" w:rsidR="00C635A5" w:rsidRPr="0028703F" w:rsidRDefault="00C635A5" w:rsidP="00C635A5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28703F" w:rsidRPr="0028703F" w14:paraId="7AB05BB8" w14:textId="77777777" w:rsidTr="003C1639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E2D4AD9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28703F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9D2C10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5ABD3E68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ABB9010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8929724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EFBE7EF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90FFF10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B8D62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CEFCB29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0FDB942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0B8CF26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68942EAF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6519C04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3DB212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C651028" w14:textId="77777777" w:rsidTr="003C1639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CFD508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Идентификационный номер налогоплательщика </w:t>
            </w:r>
            <w:r w:rsidRPr="0028703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2C452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2699C6A3" w14:textId="77777777" w:rsidTr="003C1639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298A1A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28703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(ОГРН)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A3CA6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577C3F03" w14:textId="77777777" w:rsidTr="003C1639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4662B89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EA127B0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201DC54B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48A3925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BF1F3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676341D5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126A431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275AC64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61C4223C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5E1697C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398A379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BF45CC7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C624A5D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1CBA136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5453DC08" w14:textId="77777777" w:rsidTr="003C1639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897EEB3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7AD098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2818BD39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02D0423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A047567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B343B9D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81FEE26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C001BB8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EC3CDD1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DDF9A5F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632326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2F414C42" w14:textId="77777777" w:rsidTr="003C1639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8BB9A3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28703F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17771C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5444E4ED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71746B5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300799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466D42A1" w14:textId="77777777" w:rsidTr="003C1639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20F40D8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E379C1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4A03C2C7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A1ED82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2177F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53770E49" w14:textId="77777777" w:rsidTr="003C1639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D541ECB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Фамилия, имя, отчество, должность руководителя юридического лица или представителя юридического 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2E04B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4481078A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96BD678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90F8C2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24CBBA87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0B22A2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3C711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44600F9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BF9CD8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F0CF1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23B2D0A9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CA012EC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4029FA1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69FFCC71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FBAFE6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B97CF7D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20FB036" w14:textId="77777777" w:rsidTr="003C1639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55309AF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DA73101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4E4BB626" w14:textId="77777777" w:rsidTr="003C1639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EE7A79D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Наименование и реквизиты документа, удостоверяющего полномочия лица, подписавшего </w:t>
            </w:r>
            <w:r w:rsidRPr="0028703F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815FB0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264204CD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997A6A5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9E0F5C9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4284BA80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DBEEBB6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658AA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5468C548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8F3A32D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5C7FE0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97E9283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2652F3A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ED1964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5892948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7C75CF8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466478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E1E225D" w14:textId="77777777" w:rsidTr="003C1639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A019942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61343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C63C3C7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5191C96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F6A4EF4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4CFEDEEC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A5A7AAA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C20AFA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296CCB0E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AF459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3CFAC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36C7DA6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DB6A51D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E918E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67FBC11" w14:textId="77777777" w:rsidTr="003C1639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1D4AB5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7CFE8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36A65EF" w14:textId="77777777" w:rsidTr="003C1639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D5EA846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В случае возврата внесенного задатка денежные средства просим перечислить по указанным выше банковским реквизитам. </w:t>
            </w:r>
          </w:p>
        </w:tc>
      </w:tr>
      <w:tr w:rsidR="00C635A5" w:rsidRPr="0028703F" w14:paraId="3569AA21" w14:textId="77777777" w:rsidTr="003C1639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3D5803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0A51B6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  <w:p w14:paraId="1918C1DE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5D222C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498C66C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      </w:t>
            </w:r>
            <w:r w:rsidRPr="0028703F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                                           фамилия, инициалы </w:t>
            </w:r>
          </w:p>
          <w:p w14:paraId="2A4F0B1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1B08AFB" w14:textId="77777777" w:rsidR="00C635A5" w:rsidRPr="0028703F" w:rsidRDefault="00C635A5" w:rsidP="00C635A5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CD0949A" w14:textId="0347842A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______________________________, местоположение (адрес):______________________________________________________, площадь __________________ кв.м.; категория земель: _________________________;  вид разрешенного использования: ______________________________________________, и просит включить в состав претендентов для участия в аукционе, назначенном на «______» _____________ 20____ года.   </w:t>
      </w:r>
    </w:p>
    <w:p w14:paraId="48E1B47B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5D5B90A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</w:t>
      </w: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Заявитель обязуется: </w:t>
      </w:r>
    </w:p>
    <w:p w14:paraId="43286CC1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</w:p>
    <w:p w14:paraId="00E103D4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Федерации:</w:t>
      </w:r>
    </w:p>
    <w:p w14:paraId="535C9C14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22DC90B9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02A8C5E7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1FBCE757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 </w:t>
      </w:r>
    </w:p>
    <w:p w14:paraId="2D03C5D5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14:paraId="04C942F7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lastRenderedPageBreak/>
        <w:t>3.1. Заявителю известно, что задаток, внесенный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81AB541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4. Ответственность за достоверность представленных документов и информации несет Заявитель. </w:t>
      </w:r>
    </w:p>
    <w:p w14:paraId="73A848F0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1A032696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6.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14:paraId="05EC04AA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7. К заявке прилагаются следующие документы:</w:t>
      </w:r>
    </w:p>
    <w:p w14:paraId="4A7B9BC3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копия документа, удостоверяющего права (полномочия) представителя юридического лица, если с заявлением обращается представитель Заявителя на _____ листах; </w:t>
      </w:r>
    </w:p>
    <w:p w14:paraId="031375EA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на _____ листах; </w:t>
      </w:r>
    </w:p>
    <w:p w14:paraId="1C9F3EF8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в) документ, подтверждающий внесение задатка на _____ листах; </w:t>
      </w:r>
    </w:p>
    <w:p w14:paraId="243F62F9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г) иные документы ________________________________________ на _____ листах.</w:t>
      </w:r>
    </w:p>
    <w:p w14:paraId="2EC4C1C0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D49ADAE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E98B844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3E1CA30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8168A32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</w:t>
      </w:r>
    </w:p>
    <w:p w14:paraId="43C09C8C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4F426E6A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292C441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/_________________________________________/</w:t>
      </w:r>
    </w:p>
    <w:p w14:paraId="137FD319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28703F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28703F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28703F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28703F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28703F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28703F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29D2259F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DFA1FCC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43B5E1B2" w14:textId="12366182" w:rsidR="00FC1375" w:rsidRPr="0028703F" w:rsidRDefault="00FC1375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sectPr w:rsidR="00FC1375" w:rsidRPr="0028703F" w:rsidSect="00051259">
      <w:headerReference w:type="default" r:id="rId8"/>
      <w:pgSz w:w="11906" w:h="16838"/>
      <w:pgMar w:top="992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92F5B" w14:textId="77777777" w:rsidR="00033A5D" w:rsidRDefault="00033A5D" w:rsidP="00863EC4">
      <w:pPr>
        <w:spacing w:after="0" w:line="240" w:lineRule="auto"/>
      </w:pPr>
      <w:r>
        <w:separator/>
      </w:r>
    </w:p>
  </w:endnote>
  <w:endnote w:type="continuationSeparator" w:id="0">
    <w:p w14:paraId="5EE0CC78" w14:textId="77777777" w:rsidR="00033A5D" w:rsidRDefault="00033A5D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826FF" w14:textId="77777777" w:rsidR="00033A5D" w:rsidRDefault="00033A5D" w:rsidP="00863EC4">
      <w:pPr>
        <w:spacing w:after="0" w:line="240" w:lineRule="auto"/>
      </w:pPr>
      <w:r>
        <w:separator/>
      </w:r>
    </w:p>
  </w:footnote>
  <w:footnote w:type="continuationSeparator" w:id="0">
    <w:p w14:paraId="2FA3CE89" w14:textId="77777777" w:rsidR="00033A5D" w:rsidRDefault="00033A5D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1CC01438" w:rsidR="003419A5" w:rsidRDefault="003419A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259">
          <w:rPr>
            <w:noProof/>
          </w:rPr>
          <w:t>2</w:t>
        </w:r>
        <w:r>
          <w:fldChar w:fldCharType="end"/>
        </w:r>
      </w:p>
    </w:sdtContent>
  </w:sdt>
  <w:p w14:paraId="6EE4F159" w14:textId="77777777" w:rsidR="003419A5" w:rsidRDefault="003419A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A5D"/>
    <w:rsid w:val="00033E5E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5010A"/>
    <w:rsid w:val="00051259"/>
    <w:rsid w:val="00051C7B"/>
    <w:rsid w:val="00051DEB"/>
    <w:rsid w:val="00052BB7"/>
    <w:rsid w:val="00053754"/>
    <w:rsid w:val="00053AB2"/>
    <w:rsid w:val="0005582C"/>
    <w:rsid w:val="00056F25"/>
    <w:rsid w:val="00057792"/>
    <w:rsid w:val="0006052F"/>
    <w:rsid w:val="000608CB"/>
    <w:rsid w:val="00060B51"/>
    <w:rsid w:val="00060D1D"/>
    <w:rsid w:val="000619FC"/>
    <w:rsid w:val="0006254E"/>
    <w:rsid w:val="00062B9B"/>
    <w:rsid w:val="000633CF"/>
    <w:rsid w:val="00063D09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64D0"/>
    <w:rsid w:val="0008794B"/>
    <w:rsid w:val="00090039"/>
    <w:rsid w:val="00090C88"/>
    <w:rsid w:val="00090D0D"/>
    <w:rsid w:val="00090E9A"/>
    <w:rsid w:val="00090FA6"/>
    <w:rsid w:val="00092910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5E90"/>
    <w:rsid w:val="0015791E"/>
    <w:rsid w:val="00157FF5"/>
    <w:rsid w:val="001612A1"/>
    <w:rsid w:val="0016131A"/>
    <w:rsid w:val="00163281"/>
    <w:rsid w:val="00164273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DE5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0E4C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57A"/>
    <w:rsid w:val="00222C33"/>
    <w:rsid w:val="002269F5"/>
    <w:rsid w:val="00226B10"/>
    <w:rsid w:val="00227BC4"/>
    <w:rsid w:val="0023121A"/>
    <w:rsid w:val="00232051"/>
    <w:rsid w:val="002325B8"/>
    <w:rsid w:val="00232BB2"/>
    <w:rsid w:val="002330C1"/>
    <w:rsid w:val="0023378D"/>
    <w:rsid w:val="00233917"/>
    <w:rsid w:val="00235992"/>
    <w:rsid w:val="00240A6B"/>
    <w:rsid w:val="00241924"/>
    <w:rsid w:val="00241CA3"/>
    <w:rsid w:val="002421E3"/>
    <w:rsid w:val="0024238E"/>
    <w:rsid w:val="00242F00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4BFA"/>
    <w:rsid w:val="00255539"/>
    <w:rsid w:val="0025605D"/>
    <w:rsid w:val="002566AE"/>
    <w:rsid w:val="00260D56"/>
    <w:rsid w:val="002645F0"/>
    <w:rsid w:val="00265251"/>
    <w:rsid w:val="00265A2C"/>
    <w:rsid w:val="00265B42"/>
    <w:rsid w:val="002675F6"/>
    <w:rsid w:val="0026799C"/>
    <w:rsid w:val="00267AB7"/>
    <w:rsid w:val="00270708"/>
    <w:rsid w:val="00270F6F"/>
    <w:rsid w:val="00271425"/>
    <w:rsid w:val="00272087"/>
    <w:rsid w:val="0027238A"/>
    <w:rsid w:val="002729FE"/>
    <w:rsid w:val="00272EB9"/>
    <w:rsid w:val="002737CD"/>
    <w:rsid w:val="00273A4A"/>
    <w:rsid w:val="00273C48"/>
    <w:rsid w:val="00273E1A"/>
    <w:rsid w:val="002745BB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03F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7A1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27C30"/>
    <w:rsid w:val="0043048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260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3577"/>
    <w:rsid w:val="0047476B"/>
    <w:rsid w:val="0048091D"/>
    <w:rsid w:val="004812DC"/>
    <w:rsid w:val="00481E44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3F"/>
    <w:rsid w:val="004D705B"/>
    <w:rsid w:val="004D7358"/>
    <w:rsid w:val="004D744A"/>
    <w:rsid w:val="004D79FA"/>
    <w:rsid w:val="004E0820"/>
    <w:rsid w:val="004E08A8"/>
    <w:rsid w:val="004E1E10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402D0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511C3"/>
    <w:rsid w:val="00551406"/>
    <w:rsid w:val="00552023"/>
    <w:rsid w:val="0055218F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173D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5315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4B8E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44AD"/>
    <w:rsid w:val="006E4BB1"/>
    <w:rsid w:val="006E52AC"/>
    <w:rsid w:val="006E6CB2"/>
    <w:rsid w:val="006E7050"/>
    <w:rsid w:val="006F000D"/>
    <w:rsid w:val="006F0068"/>
    <w:rsid w:val="006F0346"/>
    <w:rsid w:val="006F0ADB"/>
    <w:rsid w:val="006F1A26"/>
    <w:rsid w:val="006F1CCA"/>
    <w:rsid w:val="006F34B9"/>
    <w:rsid w:val="006F4CC9"/>
    <w:rsid w:val="006F667F"/>
    <w:rsid w:val="0070026F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D79C1"/>
    <w:rsid w:val="007E1165"/>
    <w:rsid w:val="007E117E"/>
    <w:rsid w:val="007E19F0"/>
    <w:rsid w:val="007E1AD2"/>
    <w:rsid w:val="007E33A7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B093C"/>
    <w:rsid w:val="008B16E3"/>
    <w:rsid w:val="008B1C9E"/>
    <w:rsid w:val="008B1FAD"/>
    <w:rsid w:val="008B2AB1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4B"/>
    <w:rsid w:val="008F7580"/>
    <w:rsid w:val="008F7D64"/>
    <w:rsid w:val="00900B2A"/>
    <w:rsid w:val="00901011"/>
    <w:rsid w:val="00903509"/>
    <w:rsid w:val="00904AB2"/>
    <w:rsid w:val="00905E82"/>
    <w:rsid w:val="00906186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37090"/>
    <w:rsid w:val="0094023F"/>
    <w:rsid w:val="00941539"/>
    <w:rsid w:val="00941715"/>
    <w:rsid w:val="00941738"/>
    <w:rsid w:val="009438BD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6F5B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B76"/>
    <w:rsid w:val="00A43C59"/>
    <w:rsid w:val="00A43D30"/>
    <w:rsid w:val="00A4416E"/>
    <w:rsid w:val="00A44EFA"/>
    <w:rsid w:val="00A452D7"/>
    <w:rsid w:val="00A505F9"/>
    <w:rsid w:val="00A522C0"/>
    <w:rsid w:val="00A52616"/>
    <w:rsid w:val="00A52FC4"/>
    <w:rsid w:val="00A5309E"/>
    <w:rsid w:val="00A53199"/>
    <w:rsid w:val="00A533EB"/>
    <w:rsid w:val="00A53E6F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6EF"/>
    <w:rsid w:val="00AA6EE6"/>
    <w:rsid w:val="00AA7D47"/>
    <w:rsid w:val="00AB2325"/>
    <w:rsid w:val="00AB23CE"/>
    <w:rsid w:val="00AB4B3F"/>
    <w:rsid w:val="00AB5719"/>
    <w:rsid w:val="00AB5D71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3A54"/>
    <w:rsid w:val="00B347E7"/>
    <w:rsid w:val="00B365BB"/>
    <w:rsid w:val="00B369F8"/>
    <w:rsid w:val="00B375E6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24"/>
    <w:rsid w:val="00B86B4E"/>
    <w:rsid w:val="00B87868"/>
    <w:rsid w:val="00B87C67"/>
    <w:rsid w:val="00B9004B"/>
    <w:rsid w:val="00B91664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4705"/>
    <w:rsid w:val="00BA78A7"/>
    <w:rsid w:val="00BB0CA9"/>
    <w:rsid w:val="00BB2604"/>
    <w:rsid w:val="00BB2D95"/>
    <w:rsid w:val="00BB3E35"/>
    <w:rsid w:val="00BB4909"/>
    <w:rsid w:val="00BB7373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A5"/>
    <w:rsid w:val="00C635EF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43D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404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23C1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4B6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09EF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655C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47BC9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05DE"/>
    <w:rsid w:val="00EA13FB"/>
    <w:rsid w:val="00EA2408"/>
    <w:rsid w:val="00EA4271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D6F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5FD5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3C3A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245B"/>
    <w:rsid w:val="00FC3697"/>
    <w:rsid w:val="00FC5D5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CB712-77BF-45C3-B635-BE922117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1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627</cp:revision>
  <cp:lastPrinted>2024-03-06T07:10:00Z</cp:lastPrinted>
  <dcterms:created xsi:type="dcterms:W3CDTF">2023-06-23T07:05:00Z</dcterms:created>
  <dcterms:modified xsi:type="dcterms:W3CDTF">2024-03-11T06:41:00Z</dcterms:modified>
</cp:coreProperties>
</file>