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E14D5" w14:textId="1986BC7C" w:rsidR="005C677A" w:rsidRPr="00FE787F" w:rsidRDefault="00FE787F" w:rsidP="00FE787F">
      <w:pPr>
        <w:spacing w:after="0" w:line="240" w:lineRule="auto"/>
        <w:outlineLvl w:val="2"/>
        <w:rPr>
          <w:rFonts w:ascii="PT Astra Serif" w:hAnsi="PT Astra Serif"/>
          <w:snapToGrid w:val="0"/>
          <w:sz w:val="24"/>
          <w:szCs w:val="24"/>
        </w:rPr>
      </w:pPr>
      <w:bookmarkStart w:id="0" w:name="_Hlk100576987"/>
      <w:r>
        <w:rPr>
          <w:rFonts w:ascii="PT Astra Serif" w:hAnsi="PT Astra Serif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0D71EF">
        <w:rPr>
          <w:rFonts w:ascii="PT Astra Serif" w:hAnsi="PT Astra Serif"/>
          <w:snapToGrid w:val="0"/>
          <w:sz w:val="24"/>
          <w:szCs w:val="24"/>
        </w:rPr>
        <w:t xml:space="preserve"> </w:t>
      </w:r>
      <w:r w:rsidR="00AE2691">
        <w:rPr>
          <w:rFonts w:ascii="PT Astra Serif" w:hAnsi="PT Astra Serif"/>
          <w:snapToGrid w:val="0"/>
          <w:sz w:val="24"/>
          <w:szCs w:val="24"/>
        </w:rPr>
        <w:t xml:space="preserve"> </w:t>
      </w:r>
      <w:r w:rsidR="005C677A" w:rsidRPr="00FE787F">
        <w:rPr>
          <w:rFonts w:ascii="PT Astra Serif" w:hAnsi="PT Astra Serif"/>
          <w:snapToGrid w:val="0"/>
          <w:sz w:val="24"/>
          <w:szCs w:val="24"/>
        </w:rPr>
        <w:t>УТВЕРЖДЕН</w:t>
      </w:r>
    </w:p>
    <w:p w14:paraId="753236C5" w14:textId="7256F99C" w:rsidR="005C677A" w:rsidRPr="00FE787F" w:rsidRDefault="00FE787F" w:rsidP="005C677A">
      <w:pPr>
        <w:spacing w:after="0" w:line="240" w:lineRule="auto"/>
        <w:ind w:left="10632"/>
        <w:jc w:val="center"/>
        <w:outlineLvl w:val="2"/>
        <w:rPr>
          <w:rFonts w:ascii="PT Astra Serif" w:hAnsi="PT Astra Serif"/>
          <w:snapToGrid w:val="0"/>
          <w:sz w:val="24"/>
          <w:szCs w:val="24"/>
        </w:rPr>
      </w:pPr>
      <w:r w:rsidRPr="00FE787F">
        <w:rPr>
          <w:rFonts w:ascii="PT Astra Serif" w:hAnsi="PT Astra Serif"/>
          <w:snapToGrid w:val="0"/>
          <w:sz w:val="24"/>
          <w:szCs w:val="24"/>
        </w:rPr>
        <w:t xml:space="preserve">                    </w:t>
      </w:r>
      <w:r>
        <w:rPr>
          <w:rFonts w:ascii="PT Astra Serif" w:hAnsi="PT Astra Serif"/>
          <w:snapToGrid w:val="0"/>
          <w:sz w:val="24"/>
          <w:szCs w:val="24"/>
        </w:rPr>
        <w:t xml:space="preserve">     </w:t>
      </w:r>
      <w:r w:rsidR="000D71EF">
        <w:rPr>
          <w:rFonts w:ascii="PT Astra Serif" w:hAnsi="PT Astra Serif"/>
          <w:snapToGrid w:val="0"/>
          <w:sz w:val="24"/>
          <w:szCs w:val="24"/>
        </w:rPr>
        <w:t xml:space="preserve"> </w:t>
      </w:r>
      <w:r w:rsidR="005C677A" w:rsidRPr="00FE787F">
        <w:rPr>
          <w:rFonts w:ascii="PT Astra Serif" w:hAnsi="PT Astra Serif"/>
          <w:snapToGrid w:val="0"/>
          <w:sz w:val="24"/>
          <w:szCs w:val="24"/>
        </w:rPr>
        <w:t xml:space="preserve">распоряжением администрации </w:t>
      </w:r>
    </w:p>
    <w:p w14:paraId="226C2C76" w14:textId="418F3319" w:rsidR="005C677A" w:rsidRPr="00FE787F" w:rsidRDefault="005C677A" w:rsidP="005C677A">
      <w:pPr>
        <w:spacing w:after="0" w:line="240" w:lineRule="auto"/>
        <w:ind w:left="10632"/>
        <w:outlineLvl w:val="2"/>
        <w:rPr>
          <w:rFonts w:ascii="PT Astra Serif" w:hAnsi="PT Astra Serif"/>
          <w:snapToGrid w:val="0"/>
          <w:sz w:val="24"/>
          <w:szCs w:val="24"/>
        </w:rPr>
      </w:pPr>
      <w:r w:rsidRPr="00FE787F">
        <w:rPr>
          <w:rFonts w:ascii="PT Astra Serif" w:hAnsi="PT Astra Serif"/>
          <w:snapToGrid w:val="0"/>
          <w:sz w:val="24"/>
          <w:szCs w:val="24"/>
        </w:rPr>
        <w:t xml:space="preserve">        </w:t>
      </w:r>
      <w:r w:rsidR="00FE787F" w:rsidRPr="00FE787F">
        <w:rPr>
          <w:rFonts w:ascii="PT Astra Serif" w:hAnsi="PT Astra Serif"/>
          <w:snapToGrid w:val="0"/>
          <w:sz w:val="24"/>
          <w:szCs w:val="24"/>
        </w:rPr>
        <w:t xml:space="preserve">                 </w:t>
      </w:r>
      <w:r w:rsidR="000D71EF">
        <w:rPr>
          <w:rFonts w:ascii="PT Astra Serif" w:hAnsi="PT Astra Serif"/>
          <w:snapToGrid w:val="0"/>
          <w:sz w:val="24"/>
          <w:szCs w:val="24"/>
        </w:rPr>
        <w:t xml:space="preserve">  </w:t>
      </w:r>
      <w:r w:rsidRPr="00FE787F">
        <w:rPr>
          <w:rFonts w:ascii="PT Astra Serif" w:hAnsi="PT Astra Serif"/>
          <w:snapToGrid w:val="0"/>
          <w:sz w:val="24"/>
          <w:szCs w:val="24"/>
        </w:rPr>
        <w:t>городского округа «Котлас»</w:t>
      </w:r>
    </w:p>
    <w:p w14:paraId="2AF27F50" w14:textId="6770005A" w:rsidR="005C677A" w:rsidRPr="00FE787F" w:rsidRDefault="005C677A" w:rsidP="005C677A">
      <w:pPr>
        <w:spacing w:after="0" w:line="240" w:lineRule="auto"/>
        <w:jc w:val="center"/>
        <w:rPr>
          <w:rFonts w:ascii="PT Astra Serif" w:hAnsi="PT Astra Serif"/>
          <w:snapToGrid w:val="0"/>
          <w:sz w:val="24"/>
          <w:szCs w:val="24"/>
        </w:rPr>
      </w:pPr>
      <w:r w:rsidRPr="00FE787F">
        <w:rPr>
          <w:rFonts w:ascii="PT Astra Serif" w:hAnsi="PT Astra Serif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FE787F" w:rsidRPr="00FE787F">
        <w:rPr>
          <w:rFonts w:ascii="PT Astra Serif" w:hAnsi="PT Astra Serif"/>
          <w:snapToGrid w:val="0"/>
          <w:sz w:val="24"/>
          <w:szCs w:val="24"/>
        </w:rPr>
        <w:t xml:space="preserve">                                                    </w:t>
      </w:r>
      <w:r w:rsidR="000D71EF">
        <w:rPr>
          <w:rFonts w:ascii="PT Astra Serif" w:hAnsi="PT Astra Serif"/>
          <w:snapToGrid w:val="0"/>
          <w:sz w:val="24"/>
          <w:szCs w:val="24"/>
        </w:rPr>
        <w:t xml:space="preserve">   </w:t>
      </w:r>
      <w:r w:rsidRPr="00FE787F">
        <w:rPr>
          <w:rFonts w:ascii="PT Astra Serif" w:hAnsi="PT Astra Serif"/>
          <w:snapToGrid w:val="0"/>
          <w:sz w:val="24"/>
          <w:szCs w:val="24"/>
        </w:rPr>
        <w:t xml:space="preserve">от </w:t>
      </w:r>
      <w:r w:rsidR="00135649">
        <w:rPr>
          <w:rFonts w:ascii="PT Astra Serif" w:hAnsi="PT Astra Serif"/>
          <w:snapToGrid w:val="0"/>
          <w:sz w:val="24"/>
          <w:szCs w:val="24"/>
        </w:rPr>
        <w:t>14 апреля 2022 г. № 80-р</w:t>
      </w:r>
      <w:r w:rsidRPr="00FE787F">
        <w:rPr>
          <w:rFonts w:ascii="PT Astra Serif" w:hAnsi="PT Astra Serif"/>
          <w:snapToGrid w:val="0"/>
          <w:sz w:val="24"/>
          <w:szCs w:val="24"/>
        </w:rPr>
        <w:t xml:space="preserve">      </w:t>
      </w:r>
    </w:p>
    <w:p w14:paraId="340AEEBD" w14:textId="77777777" w:rsidR="005C677A" w:rsidRPr="00FE787F" w:rsidRDefault="005C677A" w:rsidP="005C677A">
      <w:pPr>
        <w:spacing w:after="0" w:line="240" w:lineRule="auto"/>
        <w:jc w:val="right"/>
        <w:outlineLvl w:val="2"/>
        <w:rPr>
          <w:rFonts w:ascii="PT Astra Serif" w:hAnsi="PT Astra Serif"/>
          <w:snapToGrid w:val="0"/>
        </w:rPr>
      </w:pPr>
    </w:p>
    <w:p w14:paraId="227597DD" w14:textId="77777777" w:rsidR="005C677A" w:rsidRPr="00FE787F" w:rsidRDefault="005C677A" w:rsidP="005C677A">
      <w:pPr>
        <w:spacing w:after="0" w:line="240" w:lineRule="auto"/>
        <w:jc w:val="right"/>
        <w:outlineLvl w:val="2"/>
        <w:rPr>
          <w:rFonts w:ascii="PT Astra Serif" w:hAnsi="PT Astra Serif"/>
          <w:snapToGrid w:val="0"/>
        </w:rPr>
      </w:pPr>
    </w:p>
    <w:p w14:paraId="144FAC8A" w14:textId="77777777" w:rsidR="005C677A" w:rsidRPr="00FE787F" w:rsidRDefault="005C677A" w:rsidP="005C677A">
      <w:pPr>
        <w:spacing w:after="0" w:line="240" w:lineRule="auto"/>
        <w:jc w:val="center"/>
        <w:outlineLvl w:val="2"/>
        <w:rPr>
          <w:rFonts w:ascii="PT Astra Serif" w:hAnsi="PT Astra Serif"/>
          <w:b/>
          <w:bCs/>
          <w:snapToGrid w:val="0"/>
          <w:sz w:val="24"/>
          <w:szCs w:val="24"/>
        </w:rPr>
      </w:pPr>
      <w:r w:rsidRPr="00FE787F">
        <w:rPr>
          <w:rFonts w:ascii="PT Astra Serif" w:hAnsi="PT Astra Serif"/>
          <w:b/>
          <w:bCs/>
          <w:snapToGrid w:val="0"/>
          <w:sz w:val="24"/>
          <w:szCs w:val="24"/>
        </w:rPr>
        <w:t>П Л А Н</w:t>
      </w:r>
    </w:p>
    <w:p w14:paraId="4F9AE6E6" w14:textId="77777777" w:rsidR="005C677A" w:rsidRPr="00FE787F" w:rsidRDefault="005C677A" w:rsidP="005C677A">
      <w:pPr>
        <w:spacing w:after="0" w:line="240" w:lineRule="auto"/>
        <w:jc w:val="center"/>
        <w:outlineLvl w:val="2"/>
        <w:rPr>
          <w:rFonts w:ascii="PT Astra Serif" w:hAnsi="PT Astra Serif"/>
          <w:b/>
          <w:bCs/>
          <w:snapToGrid w:val="0"/>
          <w:sz w:val="24"/>
          <w:szCs w:val="24"/>
        </w:rPr>
      </w:pPr>
      <w:r w:rsidRPr="00FE787F">
        <w:rPr>
          <w:rFonts w:ascii="PT Astra Serif" w:hAnsi="PT Astra Serif"/>
          <w:b/>
          <w:bCs/>
          <w:snapToGrid w:val="0"/>
          <w:sz w:val="24"/>
          <w:szCs w:val="24"/>
        </w:rPr>
        <w:t>мероприятий по реализации Стратегии государственной национальной политики Российской Федерации</w:t>
      </w:r>
    </w:p>
    <w:p w14:paraId="0498EB50" w14:textId="77777777" w:rsidR="005C677A" w:rsidRPr="00FE787F" w:rsidRDefault="005C677A" w:rsidP="005C677A">
      <w:pPr>
        <w:spacing w:after="0" w:line="240" w:lineRule="auto"/>
        <w:jc w:val="center"/>
        <w:outlineLvl w:val="2"/>
        <w:rPr>
          <w:rFonts w:ascii="PT Astra Serif" w:hAnsi="PT Astra Serif"/>
          <w:b/>
          <w:bCs/>
          <w:snapToGrid w:val="0"/>
          <w:sz w:val="24"/>
          <w:szCs w:val="24"/>
        </w:rPr>
      </w:pPr>
      <w:r w:rsidRPr="00FE787F">
        <w:rPr>
          <w:rFonts w:ascii="PT Astra Serif" w:hAnsi="PT Astra Serif"/>
          <w:b/>
          <w:bCs/>
          <w:snapToGrid w:val="0"/>
          <w:sz w:val="24"/>
          <w:szCs w:val="24"/>
        </w:rPr>
        <w:t>на период до 2025 года в муниципальном образовании «Котлас» в 2022 – 2025 годах</w:t>
      </w:r>
    </w:p>
    <w:p w14:paraId="798802CC" w14:textId="77777777" w:rsidR="005C677A" w:rsidRPr="00FE787F" w:rsidRDefault="005C677A" w:rsidP="005C677A">
      <w:pPr>
        <w:spacing w:after="0" w:line="240" w:lineRule="auto"/>
        <w:jc w:val="center"/>
        <w:outlineLvl w:val="2"/>
        <w:rPr>
          <w:rFonts w:ascii="PT Astra Serif" w:hAnsi="PT Astra Serif"/>
          <w:snapToGrid w:val="0"/>
        </w:rPr>
      </w:pPr>
    </w:p>
    <w:tbl>
      <w:tblPr>
        <w:tblW w:w="1559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843"/>
        <w:gridCol w:w="1984"/>
        <w:gridCol w:w="3657"/>
        <w:gridCol w:w="1871"/>
        <w:gridCol w:w="2410"/>
      </w:tblGrid>
      <w:tr w:rsidR="005C677A" w:rsidRPr="00FE787F" w14:paraId="6168A37D" w14:textId="77777777" w:rsidTr="002D5EAC">
        <w:tc>
          <w:tcPr>
            <w:tcW w:w="26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71E048CA" w14:textId="77777777" w:rsidR="005C677A" w:rsidRPr="00FE787F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  <w:sz w:val="22"/>
                <w:szCs w:val="22"/>
              </w:rPr>
            </w:pPr>
            <w:r w:rsidRPr="00FE787F">
              <w:rPr>
                <w:rFonts w:ascii="PT Astra Serif" w:hAnsi="PT Astra Serif" w:cs="Times New Roman"/>
                <w:snapToGrid w:val="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45550D0" w14:textId="77777777" w:rsidR="005C677A" w:rsidRPr="00FE787F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  <w:sz w:val="22"/>
                <w:szCs w:val="22"/>
              </w:rPr>
            </w:pPr>
            <w:r w:rsidRPr="00FE787F">
              <w:rPr>
                <w:rFonts w:ascii="PT Astra Serif" w:hAnsi="PT Astra Serif" w:cs="Times New Roman"/>
                <w:snapToGrid w:val="0"/>
                <w:sz w:val="22"/>
                <w:szCs w:val="22"/>
              </w:rPr>
              <w:t xml:space="preserve">Срок </w:t>
            </w:r>
            <w:proofErr w:type="spellStart"/>
            <w:r w:rsidRPr="00FE787F">
              <w:rPr>
                <w:rFonts w:ascii="PT Astra Serif" w:hAnsi="PT Astra Serif" w:cs="Times New Roman"/>
                <w:snapToGrid w:val="0"/>
                <w:sz w:val="22"/>
                <w:szCs w:val="22"/>
              </w:rPr>
              <w:t>исполне-ния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180A16E7" w14:textId="77777777" w:rsidR="005C677A" w:rsidRPr="00FE787F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  <w:sz w:val="22"/>
                <w:szCs w:val="22"/>
              </w:rPr>
            </w:pPr>
            <w:r w:rsidRPr="00FE787F">
              <w:rPr>
                <w:rFonts w:ascii="PT Astra Serif" w:hAnsi="PT Astra Serif" w:cs="Times New Roman"/>
                <w:snapToGrid w:val="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61D5F81" w14:textId="77777777" w:rsidR="005C677A" w:rsidRPr="00FE787F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  <w:sz w:val="22"/>
                <w:szCs w:val="22"/>
              </w:rPr>
            </w:pPr>
            <w:r w:rsidRPr="00FE787F">
              <w:rPr>
                <w:rFonts w:ascii="PT Astra Serif" w:hAnsi="PT Astra Serif" w:cs="Times New Roman"/>
                <w:snapToGrid w:val="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FE5AB8F" w14:textId="77777777" w:rsidR="005C677A" w:rsidRPr="00FE787F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  <w:sz w:val="22"/>
                <w:szCs w:val="22"/>
              </w:rPr>
            </w:pPr>
            <w:r w:rsidRPr="00FE787F">
              <w:rPr>
                <w:rFonts w:ascii="PT Astra Serif" w:hAnsi="PT Astra Serif" w:cs="Times New Roman"/>
                <w:snapToGrid w:val="0"/>
                <w:sz w:val="22"/>
                <w:szCs w:val="22"/>
              </w:rPr>
              <w:t>Задача Стратегии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8F362AA" w14:textId="77777777" w:rsidR="005C677A" w:rsidRPr="00FE787F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  <w:sz w:val="22"/>
                <w:szCs w:val="22"/>
              </w:rPr>
            </w:pPr>
            <w:r w:rsidRPr="00FE787F">
              <w:rPr>
                <w:rFonts w:ascii="PT Astra Serif" w:hAnsi="PT Astra Serif" w:cs="Times New Roman"/>
                <w:snapToGrid w:val="0"/>
                <w:sz w:val="22"/>
                <w:szCs w:val="22"/>
              </w:rPr>
              <w:t>Индикаторы (количественные или качественные) для контроля исполнения мероприятия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C1D0C2B" w14:textId="77777777" w:rsidR="005C677A" w:rsidRPr="00FE787F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  <w:sz w:val="22"/>
                <w:szCs w:val="22"/>
              </w:rPr>
            </w:pPr>
            <w:r w:rsidRPr="00FE787F">
              <w:rPr>
                <w:rFonts w:ascii="PT Astra Serif" w:hAnsi="PT Astra Serif" w:cs="Times New Roman"/>
                <w:snapToGrid w:val="0"/>
                <w:sz w:val="22"/>
                <w:szCs w:val="22"/>
              </w:rPr>
              <w:t>Документы, подтверждающие исполнение мероприятия</w:t>
            </w:r>
          </w:p>
        </w:tc>
      </w:tr>
    </w:tbl>
    <w:p w14:paraId="0654D266" w14:textId="77777777" w:rsidR="005C677A" w:rsidRPr="00FE787F" w:rsidRDefault="005C677A" w:rsidP="005C677A">
      <w:pPr>
        <w:spacing w:after="0" w:line="240" w:lineRule="auto"/>
        <w:rPr>
          <w:rFonts w:ascii="PT Astra Serif" w:hAnsi="PT Astra Serif"/>
          <w:snapToGrid w:val="0"/>
        </w:rPr>
      </w:pPr>
    </w:p>
    <w:tbl>
      <w:tblPr>
        <w:tblW w:w="1559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269"/>
        <w:gridCol w:w="1134"/>
        <w:gridCol w:w="1843"/>
        <w:gridCol w:w="1917"/>
        <w:gridCol w:w="3724"/>
        <w:gridCol w:w="1871"/>
        <w:gridCol w:w="2410"/>
      </w:tblGrid>
      <w:tr w:rsidR="005C677A" w:rsidRPr="00876E2B" w14:paraId="4E1D1701" w14:textId="77777777" w:rsidTr="0062789A">
        <w:trPr>
          <w:tblHeader/>
        </w:trPr>
        <w:tc>
          <w:tcPr>
            <w:tcW w:w="2694" w:type="dxa"/>
            <w:gridSpan w:val="2"/>
            <w:tcMar>
              <w:top w:w="28" w:type="dxa"/>
              <w:bottom w:w="28" w:type="dxa"/>
            </w:tcMar>
          </w:tcPr>
          <w:p w14:paraId="7F183A50" w14:textId="77777777" w:rsidR="005C677A" w:rsidRPr="00876E2B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821628" w14:textId="77777777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2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1C98E98E" w14:textId="77777777" w:rsidR="005C677A" w:rsidRPr="00876E2B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3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3144AB14" w14:textId="77777777" w:rsidR="005C677A" w:rsidRPr="00876E2B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4</w:t>
            </w: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3263E479" w14:textId="77777777" w:rsidR="005C677A" w:rsidRPr="00876E2B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5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3D40D75D" w14:textId="77777777" w:rsidR="005C677A" w:rsidRPr="00876E2B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6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7B92E9B7" w14:textId="77777777" w:rsidR="005C677A" w:rsidRPr="00876E2B" w:rsidRDefault="005C677A" w:rsidP="002D5EAC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7</w:t>
            </w:r>
          </w:p>
        </w:tc>
      </w:tr>
      <w:tr w:rsidR="005C677A" w:rsidRPr="00876E2B" w14:paraId="52D3C041" w14:textId="77777777" w:rsidTr="009F36AA">
        <w:trPr>
          <w:trHeight w:val="45"/>
        </w:trPr>
        <w:tc>
          <w:tcPr>
            <w:tcW w:w="15593" w:type="dxa"/>
            <w:gridSpan w:val="8"/>
            <w:tcMar>
              <w:top w:w="28" w:type="dxa"/>
              <w:bottom w:w="28" w:type="dxa"/>
            </w:tcMar>
          </w:tcPr>
          <w:p w14:paraId="4D084F37" w14:textId="77777777" w:rsidR="005C677A" w:rsidRPr="00876E2B" w:rsidRDefault="005C677A" w:rsidP="002D5EAC">
            <w:pPr>
              <w:pStyle w:val="ConsPlusNormal"/>
              <w:spacing w:before="180" w:after="120"/>
              <w:ind w:left="-28" w:right="-28"/>
              <w:contextualSpacing/>
              <w:jc w:val="center"/>
              <w:outlineLvl w:val="1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I. Обеспечение равноправия граждан и реализации их конституционных прав</w:t>
            </w:r>
          </w:p>
        </w:tc>
      </w:tr>
      <w:tr w:rsidR="005C677A" w:rsidRPr="00876E2B" w14:paraId="1294C8EA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20835E33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1.</w:t>
            </w: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6AC1832C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Мониторинг обращений граждан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о фактах нарушения принципа равенства граждан независимо от расы, национальности, языка, отношения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к религии, убеждений, принадлежности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к общественным объединениям,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а также других обстоятельств, в том числе при поступлении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на муниципальную службу,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при формировании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кадрового резерва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в администрации городского округа «Котлас»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D2151D" w14:textId="77777777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4280C31D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Отдел </w:t>
            </w:r>
          </w:p>
          <w:p w14:paraId="60CA179C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по работе </w:t>
            </w:r>
          </w:p>
          <w:p w14:paraId="43F8A0FA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с обращениями граждан Аппарата администрации городского округа «Котлас 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3444607A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в пределах средств, предусмотренных </w:t>
            </w:r>
          </w:p>
          <w:p w14:paraId="3E35F100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в бюджете городского округа «Котлас»</w:t>
            </w: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366B6E2F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обеспечение равенства прав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объединениям, а также других обстоятельств при поступлении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на государственную гражданскую службу, при формировании кадрового резерва администрации МО «Котлас»</w:t>
            </w:r>
          </w:p>
          <w:p w14:paraId="526ECB1A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принятие мер по недопущению дискриминации по признаку национальной принадлежности при осуществлении своей деятельности.</w:t>
            </w:r>
          </w:p>
          <w:p w14:paraId="7F728FF7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3C56378A" w14:textId="62584873" w:rsidR="005C677A" w:rsidRPr="00876E2B" w:rsidRDefault="00732954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проведен мониторинг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529D6A9F" w14:textId="2CDBE62D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 xml:space="preserve">в Отдел внешних и общественных связей Аппарата администрации городского округа </w:t>
            </w:r>
            <w:r w:rsidR="0062789A"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Архангельской области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«Котлас»</w:t>
            </w:r>
            <w:r w:rsidR="003C2D70"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 (далее – Отдел внешних и общественных связей)</w:t>
            </w:r>
          </w:p>
          <w:p w14:paraId="7C102628" w14:textId="7859F24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(ежегодно, до 1</w:t>
            </w:r>
            <w:r w:rsidR="00FE05F1" w:rsidRPr="00876E2B">
              <w:rPr>
                <w:rFonts w:ascii="PT Astra Serif" w:hAnsi="PT Astra Serif" w:cs="Times New Roman"/>
                <w:snapToGrid w:val="0"/>
              </w:rPr>
              <w:t>5</w:t>
            </w:r>
            <w:r w:rsidRPr="00876E2B">
              <w:rPr>
                <w:rFonts w:ascii="PT Astra Serif" w:hAnsi="PT Astra Serif" w:cs="Times New Roman"/>
                <w:snapToGrid w:val="0"/>
              </w:rPr>
              <w:t xml:space="preserve"> января года, следующего за отчетным)</w:t>
            </w:r>
          </w:p>
        </w:tc>
      </w:tr>
      <w:tr w:rsidR="005C677A" w:rsidRPr="00876E2B" w14:paraId="3C0D000F" w14:textId="77777777" w:rsidTr="009F36AA">
        <w:trPr>
          <w:trHeight w:val="355"/>
        </w:trPr>
        <w:tc>
          <w:tcPr>
            <w:tcW w:w="15593" w:type="dxa"/>
            <w:gridSpan w:val="8"/>
            <w:tcMar>
              <w:top w:w="28" w:type="dxa"/>
              <w:bottom w:w="28" w:type="dxa"/>
            </w:tcMar>
          </w:tcPr>
          <w:p w14:paraId="70EC8090" w14:textId="58B13A1D" w:rsidR="005C677A" w:rsidRPr="00876E2B" w:rsidRDefault="005C677A" w:rsidP="002D5EAC">
            <w:pPr>
              <w:pStyle w:val="ConsPlusNormal"/>
              <w:spacing w:before="120" w:after="120"/>
              <w:ind w:left="-28" w:right="-28"/>
              <w:contextualSpacing/>
              <w:jc w:val="center"/>
              <w:outlineLvl w:val="1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II. Укрепление общероссийской гражданской идентичности и единства многонационального народа Российской Федерации, обеспечение межнационального мира и согласия, гармонизации межнациональных (межэтнических) отношени</w:t>
            </w:r>
            <w:r w:rsidR="009044C0">
              <w:rPr>
                <w:rFonts w:ascii="PT Astra Serif" w:hAnsi="PT Astra Serif" w:cs="Times New Roman"/>
                <w:snapToGrid w:val="0"/>
              </w:rPr>
              <w:t>й</w:t>
            </w:r>
          </w:p>
        </w:tc>
      </w:tr>
      <w:tr w:rsidR="005C677A" w:rsidRPr="00876E2B" w14:paraId="7B7EDBD1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59C82114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2.</w:t>
            </w: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6DA9F01A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Содействие проведению торжественных мероприятий, приуроченных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к праздничным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и памятным датам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в истории народов России, </w:t>
            </w:r>
          </w:p>
          <w:p w14:paraId="2B6D0E9B" w14:textId="77777777" w:rsidR="005C677A" w:rsidRPr="00876E2B" w:rsidRDefault="005C677A" w:rsidP="002D5EAC">
            <w:pPr>
              <w:pStyle w:val="ConsPlusNormal"/>
              <w:spacing w:before="120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в том числе посвященных: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61F36" w14:textId="77777777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5E78185B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Органы администрации городского округа «Котлас»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404B4EAC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в пределах средств, предусмотренных </w:t>
            </w:r>
          </w:p>
          <w:p w14:paraId="241600BE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в бюджете городского округа «Котлас»</w:t>
            </w: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7B272DD8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сохранение и приумножение духовного, исторического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2916B9D8" w14:textId="0B1A19C1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67E46F67" w14:textId="53A31C6C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отчеты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на официальном сайте администрации городского </w:t>
            </w:r>
            <w:r w:rsidR="00FE787F" w:rsidRPr="00876E2B">
              <w:rPr>
                <w:rFonts w:ascii="PT Astra Serif" w:hAnsi="PT Astra Serif" w:cs="Times New Roman"/>
                <w:snapToGrid w:val="0"/>
              </w:rPr>
              <w:t>округа Архангельской</w:t>
            </w:r>
            <w:r w:rsidR="0062789A" w:rsidRPr="00876E2B">
              <w:rPr>
                <w:rFonts w:ascii="PT Astra Serif" w:hAnsi="PT Astra Serif" w:cs="Times New Roman"/>
                <w:snapToGrid w:val="0"/>
              </w:rPr>
              <w:t xml:space="preserve"> области </w:t>
            </w:r>
            <w:r w:rsidRPr="00876E2B">
              <w:rPr>
                <w:rFonts w:ascii="PT Astra Serif" w:hAnsi="PT Astra Serif" w:cs="Times New Roman"/>
                <w:snapToGrid w:val="0"/>
              </w:rPr>
              <w:t>«Котлас»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в информационно-</w:t>
            </w:r>
          </w:p>
          <w:p w14:paraId="4192BDC0" w14:textId="072E3E5C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телекоммуникационной сети «Интернет»</w:t>
            </w:r>
            <w:r w:rsidR="003C2D70" w:rsidRPr="00876E2B">
              <w:rPr>
                <w:rFonts w:ascii="PT Astra Serif" w:hAnsi="PT Astra Serif" w:cs="Times New Roman"/>
                <w:snapToGrid w:val="0"/>
              </w:rPr>
              <w:t xml:space="preserve"> (далее – </w:t>
            </w:r>
            <w:r w:rsidR="008C4600">
              <w:rPr>
                <w:rFonts w:ascii="PT Astra Serif" w:hAnsi="PT Astra Serif" w:cs="Times New Roman"/>
                <w:snapToGrid w:val="0"/>
              </w:rPr>
              <w:t xml:space="preserve">официальный </w:t>
            </w:r>
            <w:r w:rsidR="003C2D70" w:rsidRPr="00876E2B">
              <w:rPr>
                <w:rFonts w:ascii="PT Astra Serif" w:hAnsi="PT Astra Serif" w:cs="Times New Roman"/>
                <w:snapToGrid w:val="0"/>
              </w:rPr>
              <w:t>сайт администрации)</w:t>
            </w:r>
            <w:r w:rsidRPr="00876E2B">
              <w:rPr>
                <w:rFonts w:ascii="PT Astra Serif" w:hAnsi="PT Astra Serif" w:cs="Times New Roman"/>
                <w:snapToGrid w:val="0"/>
              </w:rPr>
              <w:t>,</w:t>
            </w:r>
          </w:p>
          <w:p w14:paraId="34169812" w14:textId="546F35DA" w:rsidR="003C2D70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 xml:space="preserve">в Отдел внешних и общественных связей </w:t>
            </w:r>
          </w:p>
          <w:p w14:paraId="358647D7" w14:textId="6966BFD4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(ежегодно, до 1</w:t>
            </w:r>
            <w:r w:rsidR="00FE05F1" w:rsidRPr="00876E2B">
              <w:rPr>
                <w:rFonts w:ascii="PT Astra Serif" w:hAnsi="PT Astra Serif"/>
                <w:snapToGrid w:val="0"/>
                <w:sz w:val="20"/>
                <w:szCs w:val="20"/>
              </w:rPr>
              <w:t>5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 января года, следующего за отчетным)</w:t>
            </w:r>
          </w:p>
        </w:tc>
      </w:tr>
      <w:tr w:rsidR="005C677A" w:rsidRPr="00876E2B" w14:paraId="55454347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4CC3E386" w14:textId="4F3CF569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37C47EF2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Международному дню родного языка</w:t>
            </w:r>
          </w:p>
          <w:p w14:paraId="11FC7C9A" w14:textId="0846CDF4" w:rsidR="005C4755" w:rsidRPr="00876E2B" w:rsidRDefault="005C4755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(по согласованию с министерством образования Архангельской области)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E44C929" w14:textId="77777777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69427761" w14:textId="77777777" w:rsidR="00736BE8" w:rsidRPr="00876E2B" w:rsidRDefault="005C677A" w:rsidP="002D5EAC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Комитет по образованию Управления по социальным вопросам администрации городского округа «Котлас»</w:t>
            </w:r>
            <w:r w:rsidR="000F322A"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 </w:t>
            </w:r>
            <w:r w:rsidR="00736BE8"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(далее – Комитет по образованию)</w:t>
            </w:r>
          </w:p>
          <w:p w14:paraId="4FE5D9A0" w14:textId="1C82DBB2" w:rsidR="005C677A" w:rsidRPr="00876E2B" w:rsidRDefault="005C677A" w:rsidP="002D5EAC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3FDA9DA6" w14:textId="77777777" w:rsidR="005C677A" w:rsidRPr="00876E2B" w:rsidRDefault="005C677A" w:rsidP="002D5EAC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40DED0EE" w14:textId="77777777" w:rsidR="005C677A" w:rsidRPr="00876E2B" w:rsidRDefault="005C677A" w:rsidP="002D5EAC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3F021C51" w14:textId="77777777" w:rsidR="005C677A" w:rsidRPr="00876E2B" w:rsidRDefault="005C677A" w:rsidP="002D5EAC">
            <w:pPr>
              <w:pStyle w:val="ConsPlusNormal"/>
              <w:ind w:firstLine="2"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4F0531CE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и памятных дат, связанных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с реализацией государственной национальной политики Российской Федерации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155498A2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количество участников мероприятий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69704ECC" w14:textId="42078509" w:rsidR="005C677A" w:rsidRPr="00876E2B" w:rsidRDefault="005C677A" w:rsidP="002D5EAC">
            <w:pPr>
              <w:pStyle w:val="ConsPlusNormal"/>
              <w:spacing w:line="228" w:lineRule="auto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отчеты на </w:t>
            </w:r>
            <w:r w:rsidR="0062789A" w:rsidRPr="00876E2B">
              <w:rPr>
                <w:rFonts w:ascii="PT Astra Serif" w:hAnsi="PT Astra Serif" w:cs="Times New Roman"/>
                <w:snapToGrid w:val="0"/>
              </w:rPr>
              <w:t xml:space="preserve">официальном </w:t>
            </w:r>
            <w:r w:rsidRPr="00876E2B">
              <w:rPr>
                <w:rFonts w:ascii="PT Astra Serif" w:hAnsi="PT Astra Serif" w:cs="Times New Roman"/>
                <w:snapToGrid w:val="0"/>
              </w:rPr>
              <w:t xml:space="preserve">сайте администрации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(в течение месяца после проведения</w:t>
            </w:r>
            <w:r w:rsidR="00092212" w:rsidRPr="00876E2B">
              <w:rPr>
                <w:rFonts w:ascii="PT Astra Serif" w:hAnsi="PT Astra Serif" w:cs="Times New Roman"/>
                <w:snapToGrid w:val="0"/>
              </w:rPr>
              <w:t xml:space="preserve"> </w:t>
            </w:r>
            <w:r w:rsidRPr="00876E2B">
              <w:rPr>
                <w:rFonts w:ascii="PT Astra Serif" w:hAnsi="PT Astra Serif" w:cs="Times New Roman"/>
                <w:snapToGrid w:val="0"/>
              </w:rPr>
              <w:t>мероприятия);</w:t>
            </w:r>
          </w:p>
          <w:p w14:paraId="148BE10C" w14:textId="3C9665E8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>в Отдел внешних и общественных связей (ежегодно, до 1</w:t>
            </w:r>
            <w:r w:rsidR="00FE05F1" w:rsidRPr="00876E2B">
              <w:rPr>
                <w:rFonts w:ascii="PT Astra Serif" w:hAnsi="PT Astra Serif"/>
                <w:snapToGrid w:val="0"/>
                <w:sz w:val="20"/>
                <w:szCs w:val="20"/>
              </w:rPr>
              <w:t>5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 января года, следующего за отчетным)</w:t>
            </w:r>
          </w:p>
        </w:tc>
      </w:tr>
      <w:tr w:rsidR="005C677A" w:rsidRPr="00876E2B" w14:paraId="2B224F8E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757F868B" w14:textId="34AC9C04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3859864C" w14:textId="10781532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Дню Победы советского народа в Великой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Отечественной войне 1941 – 1945 годов 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81D891" w14:textId="1250CD2B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05F2E01B" w14:textId="64DF4500" w:rsidR="00736BE8" w:rsidRPr="00876E2B" w:rsidRDefault="00FE05F1" w:rsidP="00FE05F1">
            <w:pPr>
              <w:spacing w:after="0" w:line="228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Комитет по культуре, туризму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lastRenderedPageBreak/>
              <w:t>и молодежной политике</w:t>
            </w:r>
          </w:p>
          <w:p w14:paraId="595E0D0A" w14:textId="3A25A6BF" w:rsidR="005C677A" w:rsidRPr="00876E2B" w:rsidRDefault="00FE05F1" w:rsidP="00736BE8">
            <w:pPr>
              <w:spacing w:after="0" w:line="228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Управления по социальным вопросам администрации городского округа «Котлас»</w:t>
            </w:r>
            <w:r w:rsidR="00736BE8"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 (далее – Комитет по культуре, туризму и молодежной политике)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74F55D21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</w:t>
            </w:r>
          </w:p>
          <w:p w14:paraId="0402B1D4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lastRenderedPageBreak/>
              <w:t>в бюджете городского округа «Котлас»</w:t>
            </w:r>
          </w:p>
          <w:p w14:paraId="082714B9" w14:textId="77777777" w:rsidR="005C677A" w:rsidRPr="00876E2B" w:rsidRDefault="005C677A" w:rsidP="002D5EAC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682AA53B" w14:textId="029FF652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сохранение и приумножение духовного, исторического и культурного наследия и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</w:t>
            </w:r>
          </w:p>
          <w:p w14:paraId="4621E6D5" w14:textId="6F78D909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Федерации;</w:t>
            </w:r>
          </w:p>
          <w:p w14:paraId="5E52B9BF" w14:textId="31FF539B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предупреждение попыток фальсификации истории России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26ACCB99" w14:textId="66396695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количество участников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мероприятий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3F63D499" w14:textId="11BA083B" w:rsidR="005C677A" w:rsidRPr="00876E2B" w:rsidRDefault="00092212" w:rsidP="005C677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о</w:t>
            </w:r>
            <w:r w:rsidR="005C677A" w:rsidRPr="00876E2B">
              <w:rPr>
                <w:rFonts w:ascii="PT Astra Serif" w:hAnsi="PT Astra Serif" w:cs="Times New Roman"/>
                <w:snapToGrid w:val="0"/>
              </w:rPr>
              <w:t>тчеты на официальном сайте администрации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(в течение месяца после проведения мероприятия),</w:t>
            </w:r>
          </w:p>
          <w:p w14:paraId="4E0B860C" w14:textId="755D3D1E" w:rsidR="005C677A" w:rsidRPr="00876E2B" w:rsidRDefault="005C677A" w:rsidP="005C677A">
            <w:pPr>
              <w:pStyle w:val="ConsPlusNormal"/>
              <w:spacing w:line="228" w:lineRule="auto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информация в Отдел внешних и общественных связей (ежегодно, до 1</w:t>
            </w:r>
            <w:r w:rsidR="00FE05F1" w:rsidRPr="00876E2B">
              <w:rPr>
                <w:rFonts w:ascii="PT Astra Serif" w:hAnsi="PT Astra Serif" w:cs="Times New Roman"/>
                <w:snapToGrid w:val="0"/>
              </w:rPr>
              <w:t>5</w:t>
            </w:r>
            <w:r w:rsidRPr="00876E2B">
              <w:rPr>
                <w:rFonts w:ascii="PT Astra Serif" w:hAnsi="PT Astra Serif" w:cs="Times New Roman"/>
                <w:snapToGrid w:val="0"/>
              </w:rPr>
              <w:t xml:space="preserve"> января года, следующего за отчетным)</w:t>
            </w:r>
          </w:p>
        </w:tc>
      </w:tr>
      <w:tr w:rsidR="005C677A" w:rsidRPr="00876E2B" w14:paraId="05D689A2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5D32E44A" w14:textId="18B4807A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6DC93E9F" w14:textId="77777777" w:rsidR="005C4755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Дню славянской письменности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и культуры</w:t>
            </w:r>
          </w:p>
          <w:p w14:paraId="046CE180" w14:textId="0733EAF4" w:rsidR="005C677A" w:rsidRPr="00876E2B" w:rsidRDefault="005C4755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(по согласованию с министерством культуры Архангельской области)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138D37" w14:textId="77777777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691D6D24" w14:textId="77777777" w:rsidR="005C677A" w:rsidRPr="00876E2B" w:rsidRDefault="005C677A" w:rsidP="002D5EAC">
            <w:pPr>
              <w:spacing w:after="0" w:line="228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Комитет по культуре, туризму и молодежной политике</w:t>
            </w:r>
          </w:p>
          <w:p w14:paraId="28F0E914" w14:textId="38BAD1EC" w:rsidR="005C677A" w:rsidRPr="00876E2B" w:rsidRDefault="005C677A" w:rsidP="002D5EAC">
            <w:pPr>
              <w:spacing w:after="0" w:line="228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2E85BD19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5BB42A3E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3985C9A0" w14:textId="77777777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5C94CA0D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и памятных дат, связанных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с реализацией государственной национальной политики Российской Федерации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53184723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количество участников мероприятий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656DF190" w14:textId="22D32F74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отчеты на </w:t>
            </w:r>
            <w:r w:rsidR="00092212" w:rsidRPr="00876E2B">
              <w:rPr>
                <w:rFonts w:ascii="PT Astra Serif" w:hAnsi="PT Astra Serif" w:cs="Times New Roman"/>
                <w:snapToGrid w:val="0"/>
              </w:rPr>
              <w:t xml:space="preserve">официальном </w:t>
            </w:r>
            <w:r w:rsidRPr="00876E2B">
              <w:rPr>
                <w:rFonts w:ascii="PT Astra Serif" w:hAnsi="PT Astra Serif" w:cs="Times New Roman"/>
                <w:snapToGrid w:val="0"/>
              </w:rPr>
              <w:t xml:space="preserve">сайте администрации </w:t>
            </w:r>
          </w:p>
          <w:p w14:paraId="4E3BDE0D" w14:textId="77777777" w:rsidR="006F565D" w:rsidRPr="00876E2B" w:rsidRDefault="005C677A" w:rsidP="006F565D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(в течение месяца после проведения мероприятия);</w:t>
            </w:r>
          </w:p>
          <w:p w14:paraId="49E2334A" w14:textId="668ECF01" w:rsidR="005C677A" w:rsidRPr="00876E2B" w:rsidRDefault="005C677A" w:rsidP="006F565D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/>
                <w:snapToGrid w:val="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</w:rPr>
              <w:br/>
              <w:t>в Отдел внешних и общественных связей (ежегодно, до 1</w:t>
            </w:r>
            <w:r w:rsidR="006F565D" w:rsidRPr="00876E2B">
              <w:rPr>
                <w:rFonts w:ascii="PT Astra Serif" w:hAnsi="PT Astra Serif"/>
                <w:snapToGrid w:val="0"/>
              </w:rPr>
              <w:t>5</w:t>
            </w:r>
            <w:r w:rsidRPr="00876E2B">
              <w:rPr>
                <w:rFonts w:ascii="PT Astra Serif" w:hAnsi="PT Astra Serif"/>
                <w:snapToGrid w:val="0"/>
              </w:rPr>
              <w:t xml:space="preserve"> января года, следующего за отчетным)</w:t>
            </w:r>
          </w:p>
        </w:tc>
      </w:tr>
      <w:tr w:rsidR="005C677A" w:rsidRPr="00876E2B" w14:paraId="462267DC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126AC6F9" w14:textId="3AB2A712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255FFE00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Дню России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E9FFAAC" w14:textId="77777777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0A608CED" w14:textId="4164661B" w:rsidR="005C677A" w:rsidRPr="00876E2B" w:rsidRDefault="005C677A" w:rsidP="002D5EAC">
            <w:pPr>
              <w:spacing w:after="0" w:line="228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Комитет по культуре, туризму и молодежной политике</w:t>
            </w:r>
          </w:p>
          <w:p w14:paraId="350B1E10" w14:textId="31337434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1730D5B9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4783E523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71295AFB" w14:textId="29C57546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5A9451DB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и памятных дат, связанных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с реализацией государственной национальной политики Российской Федерации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53D39EFF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количество участников мероприятий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7FF5B6B2" w14:textId="428BC26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</w:t>
            </w:r>
            <w:r w:rsidR="00092212" w:rsidRPr="00876E2B">
              <w:rPr>
                <w:rFonts w:ascii="PT Astra Serif" w:hAnsi="PT Astra Serif" w:cs="Times New Roman"/>
                <w:snapToGrid w:val="0"/>
              </w:rPr>
              <w:t xml:space="preserve"> официальном</w:t>
            </w:r>
            <w:r w:rsidRPr="00876E2B">
              <w:rPr>
                <w:rFonts w:ascii="PT Astra Serif" w:hAnsi="PT Astra Serif" w:cs="Times New Roman"/>
                <w:snapToGrid w:val="0"/>
              </w:rPr>
              <w:t xml:space="preserve"> сайте администрации (в течение месяца после проведения мероприятия);</w:t>
            </w:r>
          </w:p>
          <w:p w14:paraId="33FD306F" w14:textId="77777777" w:rsidR="00092212" w:rsidRPr="00876E2B" w:rsidRDefault="005C677A" w:rsidP="00092212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>в Отдел внешних и общественных связей</w:t>
            </w:r>
          </w:p>
          <w:p w14:paraId="04EAFE17" w14:textId="023286F3" w:rsidR="005C677A" w:rsidRPr="00876E2B" w:rsidRDefault="005C677A" w:rsidP="00092212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(ежегодно, до </w:t>
            </w:r>
            <w:r w:rsidR="00092212" w:rsidRPr="00876E2B">
              <w:rPr>
                <w:rFonts w:ascii="PT Astra Serif" w:hAnsi="PT Astra Serif"/>
                <w:snapToGrid w:val="0"/>
                <w:sz w:val="20"/>
                <w:szCs w:val="20"/>
              </w:rPr>
              <w:t>1</w:t>
            </w:r>
            <w:r w:rsidR="006F565D" w:rsidRPr="00876E2B">
              <w:rPr>
                <w:rFonts w:ascii="PT Astra Serif" w:hAnsi="PT Astra Serif"/>
                <w:snapToGrid w:val="0"/>
                <w:sz w:val="20"/>
                <w:szCs w:val="20"/>
              </w:rPr>
              <w:t>5</w:t>
            </w:r>
            <w:r w:rsidR="00092212"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января года, следующего за отчетным)</w:t>
            </w:r>
          </w:p>
        </w:tc>
      </w:tr>
      <w:tr w:rsidR="005C677A" w:rsidRPr="00876E2B" w14:paraId="32CD08E9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30F742E8" w14:textId="5141EB1E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18CE8BE9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Дню народного единства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DA2403" w14:textId="77777777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75045B27" w14:textId="1DFDAE0F" w:rsidR="005C677A" w:rsidRPr="00876E2B" w:rsidRDefault="00736BE8" w:rsidP="00736BE8">
            <w:pPr>
              <w:spacing w:after="0" w:line="228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Комитет по культуре, туризму и молодежной политике 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7FD3B60D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77FC077B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374AF3F4" w14:textId="29FA3BC5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517DBA18" w14:textId="0F441CF6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и памятных дат, связанных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с реализацией государственной национальной политики Российской</w:t>
            </w:r>
            <w:r w:rsidR="000A668C" w:rsidRPr="00876E2B">
              <w:rPr>
                <w:rFonts w:ascii="PT Astra Serif" w:hAnsi="PT Astra Serif" w:cs="Times New Roman"/>
                <w:snapToGrid w:val="0"/>
              </w:rPr>
              <w:t xml:space="preserve"> </w:t>
            </w:r>
            <w:r w:rsidRPr="00876E2B">
              <w:rPr>
                <w:rFonts w:ascii="PT Astra Serif" w:hAnsi="PT Astra Serif" w:cs="Times New Roman"/>
                <w:snapToGrid w:val="0"/>
              </w:rPr>
              <w:t>Федерации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5F591E7B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количество участников мероприятий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27F2D253" w14:textId="108467B8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информация на </w:t>
            </w:r>
            <w:r w:rsidR="00092212" w:rsidRPr="00876E2B">
              <w:rPr>
                <w:rFonts w:ascii="PT Astra Serif" w:hAnsi="PT Astra Serif" w:cs="Times New Roman"/>
                <w:snapToGrid w:val="0"/>
              </w:rPr>
              <w:t xml:space="preserve">официальном </w:t>
            </w:r>
            <w:r w:rsidRPr="00876E2B">
              <w:rPr>
                <w:rFonts w:ascii="PT Astra Serif" w:hAnsi="PT Astra Serif" w:cs="Times New Roman"/>
                <w:snapToGrid w:val="0"/>
              </w:rPr>
              <w:t>сайте администрации (в течение месяца после проведения мероприятия);</w:t>
            </w:r>
          </w:p>
          <w:p w14:paraId="7F9C85FC" w14:textId="448CD7F2" w:rsidR="005C677A" w:rsidRPr="00876E2B" w:rsidRDefault="005C677A" w:rsidP="00092212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>в Отдел внешних и общественных связей (ежегодно, до 1</w:t>
            </w:r>
            <w:r w:rsidR="006F565D" w:rsidRPr="00876E2B">
              <w:rPr>
                <w:rFonts w:ascii="PT Astra Serif" w:hAnsi="PT Astra Serif"/>
                <w:snapToGrid w:val="0"/>
                <w:sz w:val="20"/>
                <w:szCs w:val="20"/>
              </w:rPr>
              <w:t>5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 января года, следующего за отчетным)</w:t>
            </w:r>
          </w:p>
        </w:tc>
      </w:tr>
      <w:tr w:rsidR="005C677A" w:rsidRPr="00876E2B" w14:paraId="589DE1CD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7EDBAFED" w14:textId="534776FB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4CF91CC5" w14:textId="52F2D620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Дню города Котласа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BD18D35" w14:textId="77777777" w:rsidR="005C677A" w:rsidRPr="00876E2B" w:rsidRDefault="005C677A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3278B6E8" w14:textId="280B2DA6" w:rsidR="005C677A" w:rsidRPr="00876E2B" w:rsidRDefault="00736BE8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Комитет по культуре, туризму и молодежной политике 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1E6A91AE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79638870" w14:textId="77777777" w:rsidR="005C677A" w:rsidRPr="00876E2B" w:rsidRDefault="005C677A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159232F7" w14:textId="1AB7F624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24B9E63A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повышение интереса к изучению истории и культуры малой родины, воспитание чувства патриотизма у учащейся молодежи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0AC21744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53033729" w14:textId="77777777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(в течение месяца после проведения мероприятия);</w:t>
            </w:r>
          </w:p>
          <w:p w14:paraId="3D680739" w14:textId="61B6EC96" w:rsidR="005C677A" w:rsidRPr="00876E2B" w:rsidRDefault="005C677A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 xml:space="preserve">в Отдел внешних и общественных связей </w:t>
            </w:r>
          </w:p>
          <w:p w14:paraId="5AE9DBB0" w14:textId="484C9E94" w:rsidR="005C677A" w:rsidRPr="00876E2B" w:rsidRDefault="005C677A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(ежегодно, до 1</w:t>
            </w:r>
            <w:r w:rsidR="006F565D" w:rsidRPr="00876E2B">
              <w:rPr>
                <w:rFonts w:ascii="PT Astra Serif" w:hAnsi="PT Astra Serif" w:cs="Times New Roman"/>
                <w:snapToGrid w:val="0"/>
              </w:rPr>
              <w:t>5</w:t>
            </w:r>
            <w:r w:rsidRPr="00876E2B">
              <w:rPr>
                <w:rFonts w:ascii="PT Astra Serif" w:hAnsi="PT Astra Serif" w:cs="Times New Roman"/>
                <w:snapToGrid w:val="0"/>
              </w:rPr>
              <w:t xml:space="preserve"> января года, следующего за отчетным)</w:t>
            </w:r>
          </w:p>
        </w:tc>
      </w:tr>
      <w:tr w:rsidR="00531BF8" w:rsidRPr="00876E2B" w14:paraId="43953601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64594C30" w14:textId="2206B9E5" w:rsidR="00531BF8" w:rsidRPr="00876E2B" w:rsidRDefault="00080976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3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50CCB330" w14:textId="066FDB40" w:rsidR="00531BF8" w:rsidRPr="00876E2B" w:rsidRDefault="00531BF8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Участие в проведении мероприятий, направленных на обеспечение межнационального согласия, гармонизации межнациональных (межэтнических) отношений, в том числе Всероссийского форума «Единство в согласии» с участием государственных учреждений и общественных объединений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032BE7" w14:textId="49F13E88" w:rsidR="00531BF8" w:rsidRPr="00876E2B" w:rsidRDefault="00531BF8" w:rsidP="002D5EAC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0CB8133D" w14:textId="14420272" w:rsidR="00531BF8" w:rsidRPr="00876E2B" w:rsidRDefault="00531BF8" w:rsidP="002D5EAC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Органы администрации городского округа «Котлас»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4FCF7B12" w14:textId="77777777" w:rsidR="00531BF8" w:rsidRPr="00876E2B" w:rsidRDefault="00531BF8" w:rsidP="00531BF8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65B132AF" w14:textId="77777777" w:rsidR="00531BF8" w:rsidRPr="00876E2B" w:rsidRDefault="00531BF8" w:rsidP="00531BF8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0CC6C83B" w14:textId="77777777" w:rsidR="00531BF8" w:rsidRPr="00876E2B" w:rsidRDefault="00531BF8" w:rsidP="005C677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4149CDB8" w14:textId="77777777" w:rsidR="00531BF8" w:rsidRPr="00876E2B" w:rsidRDefault="00531BF8" w:rsidP="00531BF8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</w:t>
            </w:r>
          </w:p>
          <w:p w14:paraId="35946B20" w14:textId="77777777" w:rsidR="00531BF8" w:rsidRPr="00876E2B" w:rsidRDefault="00531BF8" w:rsidP="00531BF8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Федерации;</w:t>
            </w:r>
          </w:p>
          <w:p w14:paraId="0C1A8375" w14:textId="77777777" w:rsidR="00531BF8" w:rsidRPr="00876E2B" w:rsidRDefault="00531BF8" w:rsidP="00531BF8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предупреждение попыток фальсификации истории России;</w:t>
            </w:r>
          </w:p>
          <w:p w14:paraId="3E2293B1" w14:textId="77777777" w:rsidR="00531BF8" w:rsidRPr="00876E2B" w:rsidRDefault="00531BF8" w:rsidP="00531BF8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сохранение и развитие культуры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межнациональных (межэтнических) отношений в Российской Федерации</w:t>
            </w:r>
          </w:p>
          <w:p w14:paraId="40FC3455" w14:textId="77DB9651" w:rsidR="001160B3" w:rsidRPr="00876E2B" w:rsidRDefault="001160B3" w:rsidP="00531BF8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267083DC" w14:textId="5CE38200" w:rsidR="00531BF8" w:rsidRPr="00876E2B" w:rsidRDefault="00531BF8" w:rsidP="002D5EAC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количество мероприятий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0DFC8DBB" w14:textId="7E6D8B81" w:rsidR="00531BF8" w:rsidRPr="00876E2B" w:rsidRDefault="00531BF8" w:rsidP="00531BF8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информация на официальном сайте администрации;</w:t>
            </w:r>
          </w:p>
          <w:p w14:paraId="1D3828E4" w14:textId="77777777" w:rsidR="00531BF8" w:rsidRPr="00876E2B" w:rsidRDefault="00531BF8" w:rsidP="00531BF8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>в Отдел внешних и общественных связей</w:t>
            </w:r>
          </w:p>
          <w:p w14:paraId="4B8DE287" w14:textId="5F42D5A9" w:rsidR="00531BF8" w:rsidRPr="00876E2B" w:rsidRDefault="00531BF8" w:rsidP="00531BF8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(ежегодно, до 1</w:t>
            </w:r>
            <w:r w:rsidR="006F565D" w:rsidRPr="00876E2B">
              <w:rPr>
                <w:rFonts w:ascii="PT Astra Serif" w:hAnsi="PT Astra Serif" w:cs="Times New Roman"/>
                <w:snapToGrid w:val="0"/>
              </w:rPr>
              <w:t>5</w:t>
            </w:r>
            <w:r w:rsidRPr="00876E2B">
              <w:rPr>
                <w:rFonts w:ascii="PT Astra Serif" w:hAnsi="PT Astra Serif" w:cs="Times New Roman"/>
                <w:snapToGrid w:val="0"/>
              </w:rPr>
              <w:t xml:space="preserve"> января года, следующего за отчетным)</w:t>
            </w:r>
          </w:p>
          <w:p w14:paraId="457F66BD" w14:textId="77777777" w:rsidR="00531BF8" w:rsidRPr="00876E2B" w:rsidRDefault="00531BF8" w:rsidP="003C2D70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</w:tr>
      <w:tr w:rsidR="00A86235" w:rsidRPr="00876E2B" w14:paraId="31E65272" w14:textId="77777777" w:rsidTr="009F36AA">
        <w:trPr>
          <w:trHeight w:val="486"/>
        </w:trPr>
        <w:tc>
          <w:tcPr>
            <w:tcW w:w="15593" w:type="dxa"/>
            <w:gridSpan w:val="8"/>
            <w:tcMar>
              <w:top w:w="28" w:type="dxa"/>
              <w:bottom w:w="28" w:type="dxa"/>
            </w:tcMar>
            <w:vAlign w:val="center"/>
          </w:tcPr>
          <w:p w14:paraId="6A9359BB" w14:textId="7A267B91" w:rsidR="00A86235" w:rsidRPr="00876E2B" w:rsidRDefault="00A86235" w:rsidP="009F36AA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III. Обеспечение социально-экономических условий для эффективной реализации государственной национальной политики Российской Федерации</w:t>
            </w:r>
          </w:p>
        </w:tc>
      </w:tr>
      <w:tr w:rsidR="007B41CD" w:rsidRPr="00876E2B" w14:paraId="182C1713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3FD1ADEC" w14:textId="4721785D" w:rsidR="007B41CD" w:rsidRPr="00876E2B" w:rsidRDefault="00080976" w:rsidP="007B41CD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4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6A09FB84" w14:textId="06465950" w:rsidR="007B41CD" w:rsidRPr="00876E2B" w:rsidRDefault="003418C7" w:rsidP="007B41CD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Поддержка мероприятий</w:t>
            </w:r>
            <w:r w:rsidR="007B41CD" w:rsidRPr="00876E2B">
              <w:rPr>
                <w:rFonts w:ascii="PT Astra Serif" w:hAnsi="PT Astra Serif" w:cs="Times New Roman"/>
                <w:snapToGrid w:val="0"/>
              </w:rPr>
              <w:t>, направленных на укрепление единства российской нации и этнокультурное развитие народов России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02ED6B" w14:textId="79920120" w:rsidR="007B41CD" w:rsidRPr="00876E2B" w:rsidRDefault="007B41CD" w:rsidP="007B41CD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375ADC04" w14:textId="71616245" w:rsidR="007B41CD" w:rsidRPr="00876E2B" w:rsidRDefault="007B41CD" w:rsidP="007B41CD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Органы администрации городского округа «Котлас»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672BAAC6" w14:textId="77777777" w:rsidR="007B41CD" w:rsidRPr="00876E2B" w:rsidRDefault="007B41CD" w:rsidP="007B41CD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1143539C" w14:textId="77777777" w:rsidR="007B41CD" w:rsidRPr="00876E2B" w:rsidRDefault="007B41CD" w:rsidP="007B41CD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33B75D7F" w14:textId="3FA990FA" w:rsidR="007B41CD" w:rsidRPr="00876E2B" w:rsidRDefault="007B41CD" w:rsidP="007B41CD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1C8A9506" w14:textId="138DB71F" w:rsidR="007B41CD" w:rsidRPr="00876E2B" w:rsidRDefault="007B41CD" w:rsidP="007B41CD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учет этнокультурного фактора при обеспечении сбалансированного, комплексного и системного развития Архангельской области и муниципальных образований Архангельской области;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формирование гибкой системы расселения населения, учитывающей многообразие региональных и национальных укладов жизни;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содействие развитию народных промыслов и ремесел;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повышение уровня адаптации традиционной хозяйственной деятельности коренных малочисленных народов Российской Федерации к современным экономическим условиям наряду с обеспечением защиты их исконной среды обитания и традиционного образа жизни;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обеспечение доступа граждан к социальному и иным видам обслуживания в отдаленных и труднодоступных местностях 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0B83D063" w14:textId="4D52417E" w:rsidR="007B41CD" w:rsidRPr="00876E2B" w:rsidRDefault="001160B3" w:rsidP="007B41CD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</w:t>
            </w:r>
            <w:r w:rsidR="003418C7" w:rsidRPr="00876E2B">
              <w:rPr>
                <w:rFonts w:ascii="PT Astra Serif" w:hAnsi="PT Astra Serif" w:cs="Times New Roman"/>
                <w:snapToGrid w:val="0"/>
              </w:rPr>
              <w:t>оличество реализованных мероприятий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06CDD960" w14:textId="77777777" w:rsidR="007B41CD" w:rsidRPr="00876E2B" w:rsidRDefault="007B41CD" w:rsidP="007B41CD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отчеты на официальном сайте администрации (в течение месяца после проведения мероприятия);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>в Отдел внешних и общественных связей</w:t>
            </w:r>
          </w:p>
          <w:p w14:paraId="5ADE2B33" w14:textId="18B1DFB6" w:rsidR="007B41CD" w:rsidRPr="00876E2B" w:rsidRDefault="007B41CD" w:rsidP="007B41CD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(ежегодно, до 1</w:t>
            </w:r>
            <w:r w:rsidR="001160B3" w:rsidRPr="00876E2B">
              <w:rPr>
                <w:rFonts w:ascii="PT Astra Serif" w:hAnsi="PT Astra Serif" w:cs="Times New Roman"/>
                <w:snapToGrid w:val="0"/>
              </w:rPr>
              <w:t>5</w:t>
            </w:r>
            <w:r w:rsidRPr="00876E2B">
              <w:rPr>
                <w:rFonts w:ascii="PT Astra Serif" w:hAnsi="PT Astra Serif" w:cs="Times New Roman"/>
                <w:snapToGrid w:val="0"/>
              </w:rPr>
              <w:t xml:space="preserve"> января года, следующего за отчетным)</w:t>
            </w:r>
          </w:p>
        </w:tc>
      </w:tr>
      <w:tr w:rsidR="003418C7" w:rsidRPr="00876E2B" w14:paraId="629772BD" w14:textId="77777777" w:rsidTr="0062789A">
        <w:tc>
          <w:tcPr>
            <w:tcW w:w="425" w:type="dxa"/>
            <w:tcMar>
              <w:top w:w="28" w:type="dxa"/>
              <w:bottom w:w="28" w:type="dxa"/>
            </w:tcMar>
          </w:tcPr>
          <w:p w14:paraId="40C335BC" w14:textId="5E6D4FFC" w:rsidR="003418C7" w:rsidRPr="00876E2B" w:rsidRDefault="00080976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5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tcMar>
              <w:top w:w="28" w:type="dxa"/>
              <w:bottom w:w="28" w:type="dxa"/>
            </w:tcMar>
          </w:tcPr>
          <w:p w14:paraId="4E58988E" w14:textId="77777777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Участие в реализации Комплексного плана мероприятий по социально-экономическому и этнокультурному развитию цыган в Российской Федерации,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утвержденного заместителем председателя Российской Федерации В.Л. Мутко 27 марта 2019 года № 2738п-П44 (далее – Комплексный план)</w:t>
            </w:r>
          </w:p>
          <w:p w14:paraId="1BF14C89" w14:textId="37E16171" w:rsidR="005C4755" w:rsidRPr="00876E2B" w:rsidRDefault="005C4755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000000" w:themeColor="text1"/>
              </w:rPr>
              <w:t>(по согласованию)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311D214" w14:textId="0307A542" w:rsidR="003418C7" w:rsidRPr="00876E2B" w:rsidRDefault="003418C7" w:rsidP="003418C7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14:paraId="2DB5067C" w14:textId="55402448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Органы администрации городского округа «Котлас»</w:t>
            </w:r>
            <w:r w:rsidR="001160B3" w:rsidRPr="00876E2B">
              <w:rPr>
                <w:rFonts w:ascii="PT Astra Serif" w:hAnsi="PT Astra Serif" w:cs="Times New Roman"/>
                <w:snapToGrid w:val="0"/>
              </w:rPr>
              <w:t xml:space="preserve"> </w:t>
            </w:r>
          </w:p>
        </w:tc>
        <w:tc>
          <w:tcPr>
            <w:tcW w:w="1917" w:type="dxa"/>
            <w:tcMar>
              <w:top w:w="28" w:type="dxa"/>
              <w:bottom w:w="28" w:type="dxa"/>
            </w:tcMar>
          </w:tcPr>
          <w:p w14:paraId="7A6192BF" w14:textId="77777777" w:rsidR="003418C7" w:rsidRPr="00876E2B" w:rsidRDefault="003418C7" w:rsidP="003418C7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0C47A5B2" w14:textId="77777777" w:rsidR="003418C7" w:rsidRPr="00876E2B" w:rsidRDefault="003418C7" w:rsidP="003418C7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14C685E3" w14:textId="7D81DF54" w:rsidR="003418C7" w:rsidRPr="00876E2B" w:rsidRDefault="003418C7" w:rsidP="003418C7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tcMar>
              <w:top w:w="28" w:type="dxa"/>
              <w:bottom w:w="28" w:type="dxa"/>
            </w:tcMar>
          </w:tcPr>
          <w:p w14:paraId="1F0B09D8" w14:textId="24F43B48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учет этнокультурного фактора при обеспечении сбалансированного, комплексного и системного развития Архангельской области и муниципальных образований Архангельской области 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</w:tcPr>
          <w:p w14:paraId="058555AD" w14:textId="4892F3AD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реализован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ные мероприятия Комплекс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ного плана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673475C8" w14:textId="7037A2FD" w:rsidR="003418C7" w:rsidRPr="00876E2B" w:rsidRDefault="003418C7" w:rsidP="001160B3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отчет в департамент по внутренней политике и местному самоуправлению (ежегодно, до </w:t>
            </w:r>
            <w:r w:rsidR="0004342B" w:rsidRPr="00876E2B">
              <w:rPr>
                <w:rFonts w:ascii="PT Astra Serif" w:hAnsi="PT Astra Serif"/>
                <w:snapToGrid w:val="0"/>
                <w:sz w:val="20"/>
                <w:szCs w:val="20"/>
              </w:rPr>
              <w:t>1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 января и до 1 июля года, следующего за отчетным)</w:t>
            </w:r>
          </w:p>
        </w:tc>
      </w:tr>
      <w:tr w:rsidR="003418C7" w:rsidRPr="00876E2B" w14:paraId="66E9572D" w14:textId="77777777" w:rsidTr="009F36AA">
        <w:trPr>
          <w:trHeight w:val="4470"/>
        </w:trPr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1CF2B5C6" w14:textId="627F92FD" w:rsidR="003418C7" w:rsidRPr="00876E2B" w:rsidRDefault="00080976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6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0C98B4C2" w14:textId="77777777" w:rsidR="003418C7" w:rsidRPr="00876E2B" w:rsidRDefault="0004342B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Участие в р</w:t>
            </w:r>
            <w:r w:rsidR="003418C7" w:rsidRPr="00876E2B">
              <w:rPr>
                <w:rFonts w:ascii="PT Astra Serif" w:hAnsi="PT Astra Serif" w:cs="Times New Roman"/>
                <w:snapToGrid w:val="0"/>
              </w:rPr>
              <w:t>еализаци</w:t>
            </w:r>
            <w:r w:rsidRPr="00876E2B">
              <w:rPr>
                <w:rFonts w:ascii="PT Astra Serif" w:hAnsi="PT Astra Serif" w:cs="Times New Roman"/>
                <w:snapToGrid w:val="0"/>
              </w:rPr>
              <w:t>и</w:t>
            </w:r>
            <w:r w:rsidR="003418C7" w:rsidRPr="00876E2B">
              <w:rPr>
                <w:rFonts w:ascii="PT Astra Serif" w:hAnsi="PT Astra Serif" w:cs="Times New Roman"/>
                <w:snapToGrid w:val="0"/>
              </w:rPr>
              <w:t xml:space="preserve"> мероприятий, связанных </w:t>
            </w:r>
            <w:r w:rsidR="003418C7" w:rsidRPr="00876E2B">
              <w:rPr>
                <w:rFonts w:ascii="PT Astra Serif" w:hAnsi="PT Astra Serif" w:cs="Times New Roman"/>
                <w:snapToGrid w:val="0"/>
              </w:rPr>
              <w:br/>
              <w:t>с проведением Всероссийского конкурса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</w:p>
          <w:p w14:paraId="1AAA18B4" w14:textId="77777777" w:rsidR="009F36AA" w:rsidRPr="00876E2B" w:rsidRDefault="009F36AA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  <w:p w14:paraId="46871447" w14:textId="77777777" w:rsidR="009F36AA" w:rsidRPr="00876E2B" w:rsidRDefault="009F36AA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  <w:p w14:paraId="26343D68" w14:textId="4721CB99" w:rsidR="009F36AA" w:rsidRPr="00876E2B" w:rsidRDefault="009F36AA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D247568" w14:textId="50F766CE" w:rsidR="003418C7" w:rsidRPr="00876E2B" w:rsidRDefault="003418C7" w:rsidP="003418C7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3E2FD835" w14:textId="6D9380CF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органы местного самоуправления городского округа «Котлас»</w:t>
            </w:r>
          </w:p>
          <w:p w14:paraId="3AB8DA38" w14:textId="4C864E42" w:rsidR="003418C7" w:rsidRPr="00876E2B" w:rsidRDefault="003418C7" w:rsidP="003418C7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>(по согласованию)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57750E1F" w14:textId="77777777" w:rsidR="003418C7" w:rsidRPr="00876E2B" w:rsidRDefault="003418C7" w:rsidP="003418C7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в пределах средств, предусмотренных </w:t>
            </w:r>
          </w:p>
          <w:p w14:paraId="40AB946D" w14:textId="47A8906C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в решении Собрания депутатов городского округа «Котлас» о местном бюджете</w:t>
            </w:r>
          </w:p>
          <w:p w14:paraId="60985C1A" w14:textId="77777777" w:rsidR="003418C7" w:rsidRPr="00876E2B" w:rsidRDefault="003418C7" w:rsidP="003418C7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50122F68" w14:textId="12BE8133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повышение эффективности системы координации деятельности государственных органов и органов местного самоуправления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при реализации государственной национальной политики Российской Федерации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64B17A14" w14:textId="298D1746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наличие (отсутствие) участников конкурса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24C2A349" w14:textId="63556437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 официальном сайте администрации</w:t>
            </w:r>
          </w:p>
          <w:p w14:paraId="59FEEC9A" w14:textId="77777777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(в течение месяца после проведения мероприятия)</w:t>
            </w:r>
          </w:p>
          <w:p w14:paraId="23C7BBEB" w14:textId="6BE8EE22" w:rsidR="003418C7" w:rsidRPr="00876E2B" w:rsidRDefault="003418C7" w:rsidP="003418C7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t xml:space="preserve">информация </w:t>
            </w:r>
            <w:r w:rsidRPr="00876E2B">
              <w:rPr>
                <w:rFonts w:ascii="PT Astra Serif" w:hAnsi="PT Astra Serif"/>
                <w:snapToGrid w:val="0"/>
                <w:sz w:val="20"/>
                <w:szCs w:val="20"/>
              </w:rPr>
              <w:br/>
              <w:t xml:space="preserve">в Отдел внешних и общественных связей </w:t>
            </w:r>
          </w:p>
          <w:p w14:paraId="07A52E2E" w14:textId="459831A5" w:rsidR="003418C7" w:rsidRPr="00876E2B" w:rsidRDefault="003418C7" w:rsidP="003418C7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 (ежегодно, до 20 января года, следующего за отчетным)</w:t>
            </w:r>
          </w:p>
        </w:tc>
      </w:tr>
      <w:tr w:rsidR="009F36AA" w:rsidRPr="00876E2B" w14:paraId="379FA2F3" w14:textId="77777777" w:rsidTr="009F36AA">
        <w:trPr>
          <w:trHeight w:val="424"/>
        </w:trPr>
        <w:tc>
          <w:tcPr>
            <w:tcW w:w="15593" w:type="dxa"/>
            <w:gridSpan w:val="8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7EA57F" w14:textId="12632DDE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outlineLvl w:val="1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IV. Содействие этнокультурному и духовному развитию народов Российской Федерации</w:t>
            </w:r>
          </w:p>
        </w:tc>
      </w:tr>
      <w:tr w:rsidR="009F36AA" w:rsidRPr="00876E2B" w14:paraId="6386B56A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3BF20849" w14:textId="16CC4277" w:rsidR="009F36AA" w:rsidRPr="00876E2B" w:rsidRDefault="00080976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7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4F34B3DB" w14:textId="619CE9D6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Осуществление мер поддержки, методического и информационного сопровождения деятельности по созданию и развитию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популярных среди туристов этнокультурных объектов, этнокультурных парков, в том числе на территориях деревень и малых городов, при формировании в Архангельской области туристических маршрутов, отражающих этнокультурные особенности народов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3E4C282" w14:textId="5BC3ACC1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6A06C8EB" w14:textId="7CC7452C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/>
                <w:snapToGrid w:val="0"/>
              </w:rPr>
              <w:t xml:space="preserve">Комитет по культуре, туризму и молодежной политике 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03B599C1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68D842D3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2156DB74" w14:textId="77777777" w:rsidR="009F36AA" w:rsidRPr="00876E2B" w:rsidRDefault="009F36AA" w:rsidP="009F36AA">
            <w:pPr>
              <w:spacing w:after="0" w:line="240" w:lineRule="auto"/>
              <w:rPr>
                <w:rFonts w:ascii="PT Astra Serif" w:hAnsi="PT Astra Serif"/>
                <w:snapToGrid w:val="0"/>
                <w:sz w:val="20"/>
                <w:szCs w:val="20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1C2DC331" w14:textId="4B887DF4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развитие этнографического и культурно-познавательного туризма, оздоровительных и рекреационных зон, включающих объекты культурного наследия (памятники истории и культуры) народов Российской Федерации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22A5DE4F" w14:textId="4E54E9A8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количество реализован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ных меро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приятий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504E3652" w14:textId="2A94C114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информация в Отдел внешних и общественных связей (ежегодно, до 15 января года, следующего за отчетным)</w:t>
            </w:r>
          </w:p>
        </w:tc>
      </w:tr>
      <w:tr w:rsidR="009F36AA" w:rsidRPr="00876E2B" w14:paraId="5C18143E" w14:textId="77777777" w:rsidTr="009F36AA">
        <w:trPr>
          <w:trHeight w:val="444"/>
        </w:trPr>
        <w:tc>
          <w:tcPr>
            <w:tcW w:w="15593" w:type="dxa"/>
            <w:gridSpan w:val="8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87A029" w14:textId="2693D5AF" w:rsidR="009F36AA" w:rsidRPr="00876E2B" w:rsidRDefault="009F36AA" w:rsidP="009F36AA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V. Формирование у детей и молодежи общероссийской гражданской идентичности, патриотизма, культуры и межнационального общения</w:t>
            </w:r>
          </w:p>
        </w:tc>
      </w:tr>
      <w:tr w:rsidR="009F36AA" w:rsidRPr="00876E2B" w14:paraId="08681DE6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170523EB" w14:textId="1B8605DD" w:rsidR="009F36AA" w:rsidRPr="00876E2B" w:rsidRDefault="00080976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8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34899F24" w14:textId="77777777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Содействие в привлечении участников Всероссийского форума молодых специалистов, государственных и муниципальных служащих, лидеров молодежных общественных объединений в сфере реализации государственной национальной политики</w:t>
            </w:r>
          </w:p>
          <w:p w14:paraId="3B3FAD16" w14:textId="1EAB0AB0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(по согласованию)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4E0001C" w14:textId="22C5B6EA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7070E0D9" w14:textId="1606F299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/>
                <w:snapToGrid w:val="0"/>
              </w:rPr>
            </w:pPr>
            <w:r w:rsidRPr="00876E2B">
              <w:rPr>
                <w:rFonts w:ascii="PT Astra Serif" w:hAnsi="PT Astra Serif"/>
                <w:snapToGrid w:val="0"/>
              </w:rPr>
              <w:t xml:space="preserve">Аппарат администрации городского округа Архангельской области «Котлас» (далее – Аппарат администрации), Комитет по культуре, туризму и молодежной политике 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239584EA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356EEB41" w14:textId="3A18DABA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7B43F15B" w14:textId="668BE39D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формирование гражданского самосознания, патриотизма, гражданской ответственности, чувства гордости за 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поддержка общественных инициатив, направленных на патриотическое воспитание детей и молодежи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788F1A9A" w14:textId="1FA7FA45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количество участников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0A38E2B1" w14:textId="77777777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 официальном сайте администрации (в течение месяца после проведения мероприятия);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информация в Отдел внешних и общественных связей</w:t>
            </w:r>
          </w:p>
          <w:p w14:paraId="24FC918A" w14:textId="435D4790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(ежегодно, до 15 января года, следующего за отчетным) </w:t>
            </w:r>
          </w:p>
        </w:tc>
      </w:tr>
      <w:tr w:rsidR="009F36AA" w:rsidRPr="00876E2B" w14:paraId="06979B6D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4D046DC1" w14:textId="50217B33" w:rsidR="009F36AA" w:rsidRPr="00876E2B" w:rsidRDefault="00080976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9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045A9BFC" w14:textId="77777777" w:rsidR="009F36AA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Содействие в привлечении участников Всероссийского молодежного межнационального лагеря «Диалог культур»</w:t>
            </w:r>
          </w:p>
          <w:p w14:paraId="3DF361E0" w14:textId="50471E47" w:rsidR="004544F7" w:rsidRPr="00876E2B" w:rsidRDefault="004544F7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>
              <w:rPr>
                <w:rFonts w:ascii="PT Astra Serif" w:hAnsi="PT Astra Serif" w:cs="Times New Roman"/>
                <w:snapToGrid w:val="0"/>
              </w:rPr>
              <w:lastRenderedPageBreak/>
              <w:t>(по согласованию)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CFEA345" w14:textId="044F983B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0FCA6031" w14:textId="1BFF4032" w:rsidR="009F36AA" w:rsidRPr="00876E2B" w:rsidRDefault="009044C0" w:rsidP="009F36AA">
            <w:pPr>
              <w:pStyle w:val="ConsPlusNormal"/>
              <w:contextualSpacing/>
              <w:rPr>
                <w:rFonts w:ascii="PT Astra Serif" w:hAnsi="PT Astra Serif"/>
                <w:snapToGrid w:val="0"/>
              </w:rPr>
            </w:pPr>
            <w:r w:rsidRPr="00876E2B">
              <w:rPr>
                <w:rFonts w:ascii="PT Astra Serif" w:hAnsi="PT Astra Serif"/>
                <w:snapToGrid w:val="0"/>
              </w:rPr>
              <w:t>Комитет по культуре, туризму и молодежной политике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3479E7B1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61D8EE46" w14:textId="43BA36E9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br/>
            </w: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5A39CF4A" w14:textId="59D958AB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 национального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достоинства граждан, традиционных российских духовно-нравственных ценностей;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поддержка общественных инициатив, направленных на патриотическое воспитание детей и молодежи;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сохранение и приумножение духовного, исторического и культурного наследия и 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 xml:space="preserve">нального (межэтнического) согласия 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76D23E3E" w14:textId="022B71AA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количество участников лагеря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57B43C8E" w14:textId="77777777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 официальном сайте администрации (в течение месяца после проведения мероприятия);</w:t>
            </w:r>
          </w:p>
          <w:p w14:paraId="3883FD76" w14:textId="77777777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информация в Отдел внешних и общественных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связей</w:t>
            </w:r>
          </w:p>
          <w:p w14:paraId="7AAAD418" w14:textId="3A9F7B99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(ежегодно, до 15 января года, следующего за отчетным)</w:t>
            </w:r>
          </w:p>
        </w:tc>
      </w:tr>
      <w:tr w:rsidR="009F36AA" w:rsidRPr="00876E2B" w14:paraId="7FBB53A7" w14:textId="77777777" w:rsidTr="009F36AA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74F9982D" w14:textId="617EF628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1</w:t>
            </w:r>
            <w:r w:rsidR="00080976" w:rsidRPr="00876E2B">
              <w:rPr>
                <w:rFonts w:ascii="PT Astra Serif" w:hAnsi="PT Astra Serif" w:cs="Times New Roman"/>
                <w:snapToGrid w:val="0"/>
              </w:rPr>
              <w:t>0</w:t>
            </w:r>
            <w:r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264FE4CB" w14:textId="508526AD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Участие в проведении всероссийских тематических онлайн-уроков, направленных на гражданско-патриотическое воспитание подрастающего поколения, в рамках реализации федерального проекта «Патриотическое воспитание граждан Российской Федерации»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2090FB1" w14:textId="1F29A22D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2022 – 2024 годы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10ABF23D" w14:textId="1B3F5E55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/>
                <w:snapToGrid w:val="0"/>
              </w:rPr>
            </w:pPr>
            <w:r w:rsidRPr="00876E2B">
              <w:rPr>
                <w:rFonts w:ascii="PT Astra Serif" w:hAnsi="PT Astra Serif"/>
                <w:snapToGrid w:val="0"/>
              </w:rPr>
              <w:t>Комитет по образованию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6912AF61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2F78C815" w14:textId="0CDF078A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47A090C4" w14:textId="6330F0CD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формирование гражданского самосознания, патриотизма, гражданской ответственности, чувства гордости за 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поддержка общественных инициатив, направленных на патриотическое воспитание детей и молодежи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75DE7F73" w14:textId="6792E719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количество участников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73CC4D38" w14:textId="09B8A93D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 официальном сайте администрации (в течение месяца после проведения мероприятия);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информация в Отдел внешних и общественных связей (ежегодно, до 15 января года, следующего за отчетным)</w:t>
            </w:r>
          </w:p>
        </w:tc>
      </w:tr>
      <w:tr w:rsidR="009F36AA" w:rsidRPr="00876E2B" w14:paraId="42E8D94D" w14:textId="77777777" w:rsidTr="009F36AA">
        <w:trPr>
          <w:trHeight w:val="512"/>
        </w:trPr>
        <w:tc>
          <w:tcPr>
            <w:tcW w:w="15593" w:type="dxa"/>
            <w:gridSpan w:val="8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D4A5C8" w14:textId="53616E7F" w:rsidR="009F36AA" w:rsidRPr="00876E2B" w:rsidRDefault="009F36AA" w:rsidP="009F36AA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VI. 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9F36AA" w:rsidRPr="00876E2B" w14:paraId="6AF5532A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1D67AB89" w14:textId="1369DCFC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1</w:t>
            </w:r>
            <w:r w:rsidR="00080976" w:rsidRPr="00876E2B">
              <w:rPr>
                <w:rFonts w:ascii="PT Astra Serif" w:hAnsi="PT Astra Serif" w:cs="Times New Roman"/>
                <w:snapToGrid w:val="0"/>
              </w:rPr>
              <w:t>1</w:t>
            </w:r>
            <w:r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2D2C6FFA" w14:textId="678659EC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Участие в ежегодном всероссийском совещании с представителями исполнительных органов государственной власти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субъектов Российской Федерации по вопросам государственной национальной политики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CD08F0E" w14:textId="2834B1E4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080CDFA2" w14:textId="089934AC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Отдел внешних и общественных связей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788670D7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58A3D773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70EC11A1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2B6D4E24" w14:textId="208D2D9F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повышение эффективности системы координации деятельности государственных органов и органов местного самоуправления при реализации государственной национальной политики Российской Федерации;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совершенствование взаимодействия государственных органов и органов местного самоуправления с институтами гражданского общества в целях укрепления гражданского единства многонационального народа Российской Федерации (российской нации), сохранения межнационального мира и согласия 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1B5B9046" w14:textId="631BF43E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ежегодное участие в проведении 1 регионального совещания с представителями органов Правительства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Архангельской области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22BA9510" w14:textId="4275D34D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/>
                <w:snapToGrid w:val="0"/>
              </w:rPr>
              <w:lastRenderedPageBreak/>
              <w:t>отчеты на официальном сайте администрации (в течение месяца после проведения мероприятия)</w:t>
            </w:r>
          </w:p>
        </w:tc>
      </w:tr>
      <w:tr w:rsidR="009F36AA" w:rsidRPr="00876E2B" w14:paraId="6D07D2B0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0BF3ECAA" w14:textId="0251DD78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1</w:t>
            </w:r>
            <w:r w:rsidR="00080976" w:rsidRPr="00876E2B">
              <w:rPr>
                <w:rFonts w:ascii="PT Astra Serif" w:hAnsi="PT Astra Serif" w:cs="Times New Roman"/>
                <w:snapToGrid w:val="0"/>
              </w:rPr>
              <w:t>2</w:t>
            </w:r>
            <w:r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27CAE544" w14:textId="3D381693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Участие в обучающих семинарах для государствен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 xml:space="preserve">ных гражданских служащих субъектов Российской Федерации и муниципальных служащих органов местного самоуправления по вопросам реализации государственной национальной политики в субъектах Российской Федерации  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DCA1B53" w14:textId="2BC6EAEF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3D870CC7" w14:textId="092F8B06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/>
                <w:snapToGrid w:val="0"/>
              </w:rPr>
            </w:pPr>
            <w:r w:rsidRPr="00876E2B">
              <w:rPr>
                <w:rFonts w:ascii="PT Astra Serif" w:hAnsi="PT Astra Serif"/>
                <w:snapToGrid w:val="0"/>
              </w:rPr>
              <w:t xml:space="preserve">Отдел внешних и общественных связей 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7FF5217E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7A12E770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01020F08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47074620" w14:textId="4245BFE1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обеспечение профессиональной переподготовки и повышения квалификации государственных и муниципальных служащих по типовым дополнительным профессиональным программам, разработанным в целях реализации государственной национальной политики Российской Федерации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7D1A1782" w14:textId="08DEEEE3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обеспечено участие в обучающих семинарах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6D04D261" w14:textId="6B7F2D44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отчеты на официальном сайте администрации (в течение месяца после проведения мероприятия) </w:t>
            </w:r>
          </w:p>
        </w:tc>
      </w:tr>
      <w:tr w:rsidR="009F36AA" w:rsidRPr="00876E2B" w14:paraId="5161533B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678E182F" w14:textId="295973CF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1</w:t>
            </w:r>
            <w:r w:rsidR="00080976" w:rsidRPr="00876E2B">
              <w:rPr>
                <w:rFonts w:ascii="PT Astra Serif" w:hAnsi="PT Astra Serif" w:cs="Times New Roman"/>
                <w:snapToGrid w:val="0"/>
              </w:rPr>
              <w:t>3</w:t>
            </w:r>
            <w:r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366389AB" w14:textId="77777777" w:rsidR="009F36AA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Участие в обучении по программам повышения квалификации по типовым дополнительным профессиональным програм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мам, разработанным в целях реализации государственной национальной политики Российской Федерации</w:t>
            </w:r>
          </w:p>
          <w:p w14:paraId="5142C24D" w14:textId="2D65D32F" w:rsidR="00876E2B" w:rsidRPr="00876E2B" w:rsidRDefault="00876E2B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924EE26" w14:textId="3CEFD328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2023 год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68D0EA0A" w14:textId="5784775A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Отдел внешних и общественных связей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0FE39F06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2A586F2A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31AF715A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329C5CDE" w14:textId="1DAD6AC3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обеспечение повышения квалификации муниципальных служащих по типовым дополнительным профессиональным программам, разработанным в целях реализации государственной национальной политики Российской Федерации 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33A37BF4" w14:textId="20E57FC7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обеспечено участие в обучении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21D7082C" w14:textId="1F63ACF8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 официальном сайте администрации (в течение месяца после проведения мероприятия);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</w:r>
          </w:p>
        </w:tc>
      </w:tr>
      <w:tr w:rsidR="009F36AA" w:rsidRPr="00876E2B" w14:paraId="67614352" w14:textId="77777777" w:rsidTr="009F36AA">
        <w:trPr>
          <w:trHeight w:val="745"/>
        </w:trPr>
        <w:tc>
          <w:tcPr>
            <w:tcW w:w="15593" w:type="dxa"/>
            <w:gridSpan w:val="8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E53CFC" w14:textId="5BD8DCC5" w:rsidR="009F36AA" w:rsidRPr="00876E2B" w:rsidRDefault="009F36AA" w:rsidP="009F36AA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VII. Совершенствование взаимодействия государственных органов и органов местного самоуправления с институтами гражданского общества 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>при реализации государственной национальной политики Российской Федерации</w:t>
            </w:r>
          </w:p>
        </w:tc>
      </w:tr>
      <w:tr w:rsidR="009F36AA" w:rsidRPr="00876E2B" w14:paraId="4A326D56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7398D094" w14:textId="769B00D5" w:rsidR="009F36AA" w:rsidRPr="00876E2B" w:rsidRDefault="00080976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14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4886BE44" w14:textId="35BDE2C8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Участие общественных советов, иных совещательных и вспомогательных органов при органах местного самоуправления городского округа «Котлас», представителей этнокультурных общественных объединений и религиозных организаций в деятельности по реализации целей и задач государственной национальной политики 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43E2452" w14:textId="50B1DA5D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0F045407" w14:textId="5212F51B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Органы администрации городского округа «Котлас»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3C51E60C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2CF34103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34185C4C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25999B97" w14:textId="0B11E417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участие общественных советов, иных совещательных и вспомогательных органов при органах государственной власти Архангельской области в деятельности по укреплению общероссийской гражданской идентичности, гармонизации межнациональных (межэтнических) и межрелигиозных отношений, обеспечению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10F2AA61" w14:textId="4867EB38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обеспечено участие обществен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ных советов, иных сове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щательных и вспомога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тельных органов при органах местного самоуправления городского округа «Котлас»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487EF965" w14:textId="55B7AB45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отчеты на официальном сайте администрации (в течение месяца после проведения мероприятия) </w:t>
            </w:r>
          </w:p>
        </w:tc>
      </w:tr>
      <w:tr w:rsidR="009F36AA" w:rsidRPr="00876E2B" w14:paraId="1D690814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3619749C" w14:textId="668ED9A6" w:rsidR="009F36AA" w:rsidRPr="00876E2B" w:rsidRDefault="00080976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15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099B5E97" w14:textId="02324D70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Участие семинарах, круглых столах, конференциях с участием институтов гражданского общества по вопросам реализации государственной национальной политики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8887922" w14:textId="5ED16D38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169BE29F" w14:textId="2357EBA5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Аппарат администрации городского округа "Котлас"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7EF7CB71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0344983A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7551BC5C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5BB40404" w14:textId="7990AB61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привлечение Общественной палаты Архангельской области к выработке управленческих решений, направленных на реализацию государственной национальной политики Российской Федерации на территории Архангельской области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240AEB31" w14:textId="3E0B9EED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количество мероприятий, в которых участие было обеспечено 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51ED7331" w14:textId="5EDCD039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 официальном сайте администрации (в течение месяца после проведения мероприятия);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  <w:t xml:space="preserve">информация в Отдел внешних и общественных связей (ежегодно, до 10 января года, следующего за отчетным) </w:t>
            </w:r>
          </w:p>
        </w:tc>
      </w:tr>
      <w:tr w:rsidR="009F36AA" w:rsidRPr="00876E2B" w14:paraId="55038D11" w14:textId="77777777" w:rsidTr="009F36AA">
        <w:trPr>
          <w:trHeight w:val="433"/>
        </w:trPr>
        <w:tc>
          <w:tcPr>
            <w:tcW w:w="15593" w:type="dxa"/>
            <w:gridSpan w:val="8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E790D65" w14:textId="058D49B3" w:rsidR="009F36AA" w:rsidRPr="00876E2B" w:rsidRDefault="004544F7" w:rsidP="009F36AA">
            <w:pPr>
              <w:pStyle w:val="ConsPlusNormal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>
              <w:rPr>
                <w:rFonts w:ascii="PT Astra Serif" w:hAnsi="PT Astra Serif" w:cs="Times New Roman"/>
                <w:snapToGrid w:val="0"/>
                <w:lang w:val="en-US"/>
              </w:rPr>
              <w:t>VIII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 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9F36AA" w:rsidRPr="00876E2B" w14:paraId="3DA01481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5F191282" w14:textId="56E506DC" w:rsidR="009F36AA" w:rsidRPr="00876E2B" w:rsidRDefault="00080976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16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5FE7FB9D" w14:textId="66EF425A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 xml:space="preserve">Участие в реализации мероприятий </w:t>
            </w:r>
            <w:proofErr w:type="spellStart"/>
            <w:r w:rsidRPr="00876E2B">
              <w:rPr>
                <w:rFonts w:ascii="PT Astra Serif" w:hAnsi="PT Astra Serif" w:cs="Times New Roman"/>
                <w:snapToGrid w:val="0"/>
              </w:rPr>
              <w:t>медиаплана</w:t>
            </w:r>
            <w:proofErr w:type="spellEnd"/>
            <w:r w:rsidRPr="00876E2B">
              <w:rPr>
                <w:rFonts w:ascii="PT Astra Serif" w:hAnsi="PT Astra Serif" w:cs="Times New Roman"/>
                <w:snapToGrid w:val="0"/>
              </w:rPr>
              <w:t xml:space="preserve"> информационного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сопровождения реализации в 2022 – 2025 годах Стратегии государственной национальной политики Российской Федерации на территории Архангельской области на период до 2025 года (далее – медиаплан)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1AC8F93" w14:textId="03D16B36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340CD691" w14:textId="140ABB68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Отдел внешних и общественных связей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7AC42E83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53395E76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lastRenderedPageBreak/>
              <w:t>в бюджете городского округа «Котлас»</w:t>
            </w:r>
          </w:p>
          <w:p w14:paraId="6B903C2F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1761CA2B" w14:textId="5AE9ACE8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привлечение средств массовой информации, освещающих вопросы реализации государственной национальной политики Российской </w:t>
            </w: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Федерации, к выполнению целей и задач Стратегии государственной национальной политики Российской Федерации на период до 2025 года, а также принятие мер по стимулированию создания ими проектов в этой области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1D958719" w14:textId="519B2A87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 xml:space="preserve">реализованы мероприятия </w:t>
            </w:r>
            <w:proofErr w:type="spellStart"/>
            <w:r w:rsidRPr="00876E2B">
              <w:rPr>
                <w:rFonts w:ascii="PT Astra Serif" w:hAnsi="PT Astra Serif" w:cs="Times New Roman"/>
                <w:snapToGrid w:val="0"/>
              </w:rPr>
              <w:t>медиаплана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0C6C9BC2" w14:textId="48BB6C9C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 официальном сайте администрации (в течение месяца после проведения мероприятия)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</w:r>
          </w:p>
        </w:tc>
      </w:tr>
      <w:tr w:rsidR="009F36AA" w:rsidRPr="00876E2B" w14:paraId="2857390C" w14:textId="77777777" w:rsidTr="0004342B">
        <w:tc>
          <w:tcPr>
            <w:tcW w:w="425" w:type="dxa"/>
            <w:shd w:val="clear" w:color="auto" w:fill="auto"/>
            <w:tcMar>
              <w:top w:w="28" w:type="dxa"/>
              <w:bottom w:w="28" w:type="dxa"/>
            </w:tcMar>
          </w:tcPr>
          <w:p w14:paraId="5A550EDA" w14:textId="41FCA391" w:rsidR="009F36AA" w:rsidRPr="00876E2B" w:rsidRDefault="00080976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lastRenderedPageBreak/>
              <w:t>17</w:t>
            </w:r>
            <w:r w:rsidR="009F36AA" w:rsidRPr="00876E2B">
              <w:rPr>
                <w:rFonts w:ascii="PT Astra Serif" w:hAnsi="PT Astra Serif" w:cs="Times New Roman"/>
                <w:snapToGrid w:val="0"/>
              </w:rPr>
              <w:t>.</w:t>
            </w:r>
          </w:p>
        </w:tc>
        <w:tc>
          <w:tcPr>
            <w:tcW w:w="2269" w:type="dxa"/>
            <w:shd w:val="clear" w:color="auto" w:fill="auto"/>
            <w:tcMar>
              <w:top w:w="28" w:type="dxa"/>
              <w:bottom w:w="28" w:type="dxa"/>
            </w:tcMar>
          </w:tcPr>
          <w:p w14:paraId="59428845" w14:textId="77777777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Участие в распространении аудиовизуальных материалов, направленных на популяризацию этнокультур народов России</w:t>
            </w:r>
          </w:p>
          <w:p w14:paraId="0C27B916" w14:textId="6872929C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(по согласованию)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F42614" w14:textId="0E6F58D2" w:rsidR="009F36AA" w:rsidRPr="00876E2B" w:rsidRDefault="009F36AA" w:rsidP="009F36AA">
            <w:pPr>
              <w:pStyle w:val="ConsPlusNormal"/>
              <w:ind w:left="-28" w:right="-28"/>
              <w:contextualSpacing/>
              <w:jc w:val="center"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еже</w:t>
            </w:r>
            <w:r w:rsidRPr="00876E2B">
              <w:rPr>
                <w:rFonts w:ascii="PT Astra Serif" w:hAnsi="PT Astra Serif" w:cs="Times New Roman"/>
                <w:snapToGrid w:val="0"/>
              </w:rPr>
              <w:softHyphen/>
              <w:t>годно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bottom w:w="28" w:type="dxa"/>
            </w:tcMar>
          </w:tcPr>
          <w:p w14:paraId="3365CA19" w14:textId="60AF2436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Отдел внешних и общественных связей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bottom w:w="28" w:type="dxa"/>
            </w:tcMar>
          </w:tcPr>
          <w:p w14:paraId="3A0D271A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 xml:space="preserve">в пределах средств, предусмотренных </w:t>
            </w:r>
          </w:p>
          <w:p w14:paraId="25A1D11C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  <w:r w:rsidRPr="00876E2B"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  <w:t>в бюджете городского округа «Котлас»</w:t>
            </w:r>
          </w:p>
          <w:p w14:paraId="6306EC3C" w14:textId="77777777" w:rsidR="009F36AA" w:rsidRPr="00876E2B" w:rsidRDefault="009F36AA" w:rsidP="009F36AA">
            <w:pPr>
              <w:pStyle w:val="Default"/>
              <w:rPr>
                <w:rFonts w:ascii="PT Astra Serif" w:hAnsi="PT Astra Serif" w:cs="Times New Roman"/>
                <w:snapToGrid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24" w:type="dxa"/>
            <w:shd w:val="clear" w:color="auto" w:fill="auto"/>
            <w:tcMar>
              <w:top w:w="28" w:type="dxa"/>
              <w:bottom w:w="28" w:type="dxa"/>
            </w:tcMar>
          </w:tcPr>
          <w:p w14:paraId="1BA19AC2" w14:textId="4BDFEFA5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создание и распространение информационной продукции для реализации целей и задач государственной национальной политики Российской Федерации</w:t>
            </w:r>
          </w:p>
        </w:tc>
        <w:tc>
          <w:tcPr>
            <w:tcW w:w="1871" w:type="dxa"/>
            <w:shd w:val="clear" w:color="auto" w:fill="auto"/>
            <w:tcMar>
              <w:top w:w="28" w:type="dxa"/>
              <w:bottom w:w="28" w:type="dxa"/>
            </w:tcMar>
          </w:tcPr>
          <w:p w14:paraId="21BAB99A" w14:textId="68F969ED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количество материалов</w:t>
            </w:r>
          </w:p>
        </w:tc>
        <w:tc>
          <w:tcPr>
            <w:tcW w:w="2410" w:type="dxa"/>
            <w:shd w:val="clear" w:color="auto" w:fill="auto"/>
            <w:tcMar>
              <w:top w:w="28" w:type="dxa"/>
              <w:bottom w:w="28" w:type="dxa"/>
            </w:tcMar>
          </w:tcPr>
          <w:p w14:paraId="136F1A78" w14:textId="436192E6" w:rsidR="009F36AA" w:rsidRPr="00876E2B" w:rsidRDefault="009F36AA" w:rsidP="009F36AA">
            <w:pPr>
              <w:pStyle w:val="ConsPlusNormal"/>
              <w:contextualSpacing/>
              <w:rPr>
                <w:rFonts w:ascii="PT Astra Serif" w:hAnsi="PT Astra Serif" w:cs="Times New Roman"/>
                <w:snapToGrid w:val="0"/>
              </w:rPr>
            </w:pPr>
            <w:r w:rsidRPr="00876E2B">
              <w:rPr>
                <w:rFonts w:ascii="PT Astra Serif" w:hAnsi="PT Astra Serif" w:cs="Times New Roman"/>
                <w:snapToGrid w:val="0"/>
              </w:rPr>
              <w:t>отчеты на официальном сайте администрации (в течение месяца после проведения мероприятия)</w:t>
            </w:r>
            <w:r w:rsidRPr="00876E2B">
              <w:rPr>
                <w:rFonts w:ascii="PT Astra Serif" w:hAnsi="PT Astra Serif" w:cs="Times New Roman"/>
                <w:snapToGrid w:val="0"/>
              </w:rPr>
              <w:br/>
            </w:r>
          </w:p>
        </w:tc>
      </w:tr>
    </w:tbl>
    <w:p w14:paraId="6E00F00C" w14:textId="2EE2ABD3" w:rsidR="000541A5" w:rsidRPr="00FE787F" w:rsidRDefault="005C677A" w:rsidP="009F36AA">
      <w:pPr>
        <w:spacing w:after="0" w:line="240" w:lineRule="auto"/>
        <w:jc w:val="center"/>
        <w:outlineLvl w:val="2"/>
        <w:rPr>
          <w:rFonts w:ascii="PT Astra Serif" w:hAnsi="PT Astra Serif"/>
          <w:snapToGrid w:val="0"/>
        </w:rPr>
      </w:pPr>
      <w:r w:rsidRPr="00FE787F">
        <w:rPr>
          <w:rFonts w:ascii="PT Astra Serif" w:hAnsi="PT Astra Serif"/>
          <w:snapToGrid w:val="0"/>
        </w:rPr>
        <w:t>______________</w:t>
      </w:r>
      <w:bookmarkStart w:id="1" w:name="_GoBack"/>
      <w:bookmarkEnd w:id="0"/>
      <w:bookmarkEnd w:id="1"/>
    </w:p>
    <w:sectPr w:rsidR="000541A5" w:rsidRPr="00FE787F" w:rsidSect="00673701">
      <w:headerReference w:type="default" r:id="rId7"/>
      <w:footerReference w:type="default" r:id="rId8"/>
      <w:pgSz w:w="16838" w:h="11906" w:orient="landscape"/>
      <w:pgMar w:top="1418" w:right="680" w:bottom="624" w:left="680" w:header="284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1DFFD" w14:textId="77777777" w:rsidR="002E3839" w:rsidRDefault="002E3839">
      <w:pPr>
        <w:spacing w:after="0" w:line="240" w:lineRule="auto"/>
      </w:pPr>
      <w:r>
        <w:separator/>
      </w:r>
    </w:p>
  </w:endnote>
  <w:endnote w:type="continuationSeparator" w:id="0">
    <w:p w14:paraId="10640E38" w14:textId="77777777" w:rsidR="002E3839" w:rsidRDefault="002E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6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041"/>
      <w:gridCol w:w="5356"/>
      <w:gridCol w:w="5038"/>
    </w:tblGrid>
    <w:tr w:rsidR="00223825" w:rsidRPr="002A24C2" w14:paraId="5C0512B1" w14:textId="77777777" w:rsidTr="00D8599E">
      <w:trPr>
        <w:trHeight w:hRule="exact" w:val="1170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274B9E5" w14:textId="77777777" w:rsidR="00223825" w:rsidRPr="002A24C2" w:rsidRDefault="002E3839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30C47C1" w14:textId="77777777" w:rsidR="00223825" w:rsidRPr="002A24C2" w:rsidRDefault="002E3839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92999FB" w14:textId="77777777" w:rsidR="00223825" w:rsidRPr="002A24C2" w:rsidRDefault="002E3839">
          <w:pPr>
            <w:pStyle w:val="ConsPlusNormal"/>
            <w:jc w:val="right"/>
          </w:pPr>
        </w:p>
      </w:tc>
    </w:tr>
  </w:tbl>
  <w:p w14:paraId="49AAE857" w14:textId="77777777" w:rsidR="00223825" w:rsidRDefault="002E383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6EDC2" w14:textId="77777777" w:rsidR="002E3839" w:rsidRDefault="002E3839">
      <w:pPr>
        <w:spacing w:after="0" w:line="240" w:lineRule="auto"/>
      </w:pPr>
      <w:r>
        <w:separator/>
      </w:r>
    </w:p>
  </w:footnote>
  <w:footnote w:type="continuationSeparator" w:id="0">
    <w:p w14:paraId="2D5217E4" w14:textId="77777777" w:rsidR="002E3839" w:rsidRDefault="002E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B15C8" w14:textId="77777777" w:rsidR="000610CD" w:rsidRPr="000610CD" w:rsidRDefault="002E3839" w:rsidP="000610CD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</w:p>
  <w:p w14:paraId="4CFF804F" w14:textId="77777777" w:rsidR="00822D15" w:rsidRPr="000610CD" w:rsidRDefault="002E3839" w:rsidP="00822D15">
    <w:pPr>
      <w:pStyle w:val="a3"/>
      <w:spacing w:after="0" w:line="240" w:lineRule="auto"/>
      <w:jc w:val="center"/>
      <w:rPr>
        <w:rFonts w:ascii="Times New Roman" w:hAnsi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A5"/>
    <w:rsid w:val="0004342B"/>
    <w:rsid w:val="000541A5"/>
    <w:rsid w:val="00074ECA"/>
    <w:rsid w:val="00080976"/>
    <w:rsid w:val="00092212"/>
    <w:rsid w:val="000A668C"/>
    <w:rsid w:val="000D71EF"/>
    <w:rsid w:val="000F322A"/>
    <w:rsid w:val="00102BCE"/>
    <w:rsid w:val="00105345"/>
    <w:rsid w:val="001160B3"/>
    <w:rsid w:val="00135649"/>
    <w:rsid w:val="001B6360"/>
    <w:rsid w:val="001C13BF"/>
    <w:rsid w:val="001C2D71"/>
    <w:rsid w:val="00275214"/>
    <w:rsid w:val="002E3839"/>
    <w:rsid w:val="00315A8A"/>
    <w:rsid w:val="003418C7"/>
    <w:rsid w:val="0034198A"/>
    <w:rsid w:val="00390594"/>
    <w:rsid w:val="003B497E"/>
    <w:rsid w:val="003C2D70"/>
    <w:rsid w:val="004338F4"/>
    <w:rsid w:val="0044023C"/>
    <w:rsid w:val="004544F7"/>
    <w:rsid w:val="00531BF8"/>
    <w:rsid w:val="005623F3"/>
    <w:rsid w:val="00567E21"/>
    <w:rsid w:val="005C4755"/>
    <w:rsid w:val="005C677A"/>
    <w:rsid w:val="0062789A"/>
    <w:rsid w:val="00696177"/>
    <w:rsid w:val="006F565D"/>
    <w:rsid w:val="007030EA"/>
    <w:rsid w:val="00706BD8"/>
    <w:rsid w:val="00732954"/>
    <w:rsid w:val="00736BE8"/>
    <w:rsid w:val="007938DD"/>
    <w:rsid w:val="007B206A"/>
    <w:rsid w:val="007B41CD"/>
    <w:rsid w:val="007B5418"/>
    <w:rsid w:val="00853FC7"/>
    <w:rsid w:val="00876E2B"/>
    <w:rsid w:val="008B3E8D"/>
    <w:rsid w:val="008C4462"/>
    <w:rsid w:val="008C4600"/>
    <w:rsid w:val="008E1F55"/>
    <w:rsid w:val="009044C0"/>
    <w:rsid w:val="009B057A"/>
    <w:rsid w:val="009F36AA"/>
    <w:rsid w:val="00A400F7"/>
    <w:rsid w:val="00A52983"/>
    <w:rsid w:val="00A86235"/>
    <w:rsid w:val="00A86CF3"/>
    <w:rsid w:val="00AB702D"/>
    <w:rsid w:val="00AE2691"/>
    <w:rsid w:val="00BF2EB6"/>
    <w:rsid w:val="00C07009"/>
    <w:rsid w:val="00C2527D"/>
    <w:rsid w:val="00D83E0C"/>
    <w:rsid w:val="00E06E9F"/>
    <w:rsid w:val="00E15F83"/>
    <w:rsid w:val="00ED24E1"/>
    <w:rsid w:val="00F02A99"/>
    <w:rsid w:val="00F2073D"/>
    <w:rsid w:val="00FE05F1"/>
    <w:rsid w:val="00FE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8FA6F"/>
  <w15:chartTrackingRefBased/>
  <w15:docId w15:val="{36D1201E-CF0A-432F-B2CF-337E1497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7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C677A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7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677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677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5C677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5C677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rsid w:val="005C67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677A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5C677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5C677A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26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07B2E-F050-481F-8470-1154513F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11</Pages>
  <Words>3337</Words>
  <Characters>19026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Геннадьевич Гурьев</dc:creator>
  <cp:keywords/>
  <dc:description/>
  <cp:lastModifiedBy>Защищённый компьютер № 4</cp:lastModifiedBy>
  <cp:revision>27</cp:revision>
  <cp:lastPrinted>2022-04-13T08:08:00Z</cp:lastPrinted>
  <dcterms:created xsi:type="dcterms:W3CDTF">2022-03-31T11:10:00Z</dcterms:created>
  <dcterms:modified xsi:type="dcterms:W3CDTF">2022-04-15T06:48:00Z</dcterms:modified>
</cp:coreProperties>
</file>