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CD" w:rsidRPr="00B20CCA" w:rsidRDefault="00C866FB" w:rsidP="00873A1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>ПОЛОЖЕНИ</w:t>
      </w:r>
      <w:r w:rsidR="00696D47" w:rsidRPr="00B20CCA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A15DCD" w:rsidRPr="00B20CCA" w:rsidRDefault="00A15DCD" w:rsidP="00873A1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О РЕГИОНАЛЬНОЙ ОБЩЕСТВЕННОЙ </w:t>
      </w:r>
      <w:r w:rsidR="00696D47" w:rsidRPr="00B20CCA">
        <w:rPr>
          <w:rFonts w:ascii="Times New Roman" w:hAnsi="Times New Roman" w:cs="Times New Roman"/>
          <w:color w:val="auto"/>
          <w:sz w:val="24"/>
          <w:szCs w:val="24"/>
        </w:rPr>
        <w:t>НАГРАДЕ</w:t>
      </w:r>
    </w:p>
    <w:p w:rsidR="00A15DCD" w:rsidRPr="00B20CCA" w:rsidRDefault="00186B72" w:rsidP="00873A1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A15DCD" w:rsidRPr="00B20CCA">
        <w:rPr>
          <w:rFonts w:ascii="Times New Roman" w:hAnsi="Times New Roman" w:cs="Times New Roman"/>
          <w:caps/>
          <w:color w:val="auto"/>
          <w:sz w:val="24"/>
          <w:szCs w:val="24"/>
        </w:rPr>
        <w:t>Достояние Севера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05E70" w:rsidRPr="00B20CCA" w:rsidRDefault="00F05E70" w:rsidP="00873A10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5DCD" w:rsidRPr="00B20CCA" w:rsidRDefault="00A15DCD" w:rsidP="00873A1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1. </w:t>
      </w:r>
      <w:r w:rsidR="00772641" w:rsidRPr="00B20CCA">
        <w:rPr>
          <w:rFonts w:ascii="Times New Roman" w:hAnsi="Times New Roman" w:cs="Times New Roman"/>
          <w:caps/>
          <w:color w:val="auto"/>
          <w:sz w:val="24"/>
          <w:szCs w:val="24"/>
        </w:rPr>
        <w:t>НАГРАДА</w:t>
      </w:r>
      <w:r w:rsidRPr="00B20CC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186B72" w:rsidRPr="00B20CCA">
        <w:rPr>
          <w:rFonts w:ascii="Times New Roman" w:hAnsi="Times New Roman" w:cs="Times New Roman"/>
          <w:caps/>
          <w:color w:val="auto"/>
          <w:sz w:val="24"/>
          <w:szCs w:val="24"/>
        </w:rPr>
        <w:t>«</w:t>
      </w:r>
      <w:r w:rsidRPr="00B20CCA">
        <w:rPr>
          <w:rFonts w:ascii="Times New Roman" w:hAnsi="Times New Roman" w:cs="Times New Roman"/>
          <w:caps/>
          <w:color w:val="auto"/>
          <w:sz w:val="24"/>
          <w:szCs w:val="24"/>
        </w:rPr>
        <w:t>Достояние СЕВЕРА</w:t>
      </w:r>
      <w:r w:rsidR="00186B72" w:rsidRPr="00B20CCA">
        <w:rPr>
          <w:rFonts w:ascii="Times New Roman" w:hAnsi="Times New Roman" w:cs="Times New Roman"/>
          <w:caps/>
          <w:color w:val="auto"/>
          <w:sz w:val="24"/>
          <w:szCs w:val="24"/>
        </w:rPr>
        <w:t>»</w:t>
      </w:r>
    </w:p>
    <w:p w:rsidR="003B510C" w:rsidRDefault="003B510C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772641" w:rsidRPr="00B20CCA">
        <w:rPr>
          <w:rFonts w:ascii="Times New Roman" w:hAnsi="Times New Roman" w:cs="Times New Roman"/>
          <w:color w:val="auto"/>
          <w:sz w:val="24"/>
          <w:szCs w:val="24"/>
        </w:rPr>
        <w:t>Награда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6B72" w:rsidRPr="00B20CC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Достояние Севера</w:t>
      </w:r>
      <w:r w:rsidR="00F83967" w:rsidRPr="00B20CCA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(далее</w:t>
      </w:r>
      <w:r w:rsidR="005A27CC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772641" w:rsidRPr="00B20CCA">
        <w:rPr>
          <w:rFonts w:ascii="Times New Roman" w:hAnsi="Times New Roman" w:cs="Times New Roman"/>
          <w:color w:val="auto"/>
          <w:sz w:val="24"/>
          <w:szCs w:val="24"/>
        </w:rPr>
        <w:t>Награда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) является </w:t>
      </w:r>
      <w:r w:rsidR="00186B72" w:rsidRPr="00B20CCA">
        <w:rPr>
          <w:rFonts w:ascii="Times New Roman" w:hAnsi="Times New Roman" w:cs="Times New Roman"/>
          <w:color w:val="auto"/>
          <w:sz w:val="24"/>
          <w:szCs w:val="24"/>
        </w:rPr>
        <w:t>региональной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общественной наградой Архангельской области.</w:t>
      </w:r>
    </w:p>
    <w:p w:rsidR="00A15DCD" w:rsidRPr="00B20CCA" w:rsidRDefault="00772641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>Награда</w:t>
      </w:r>
      <w:r w:rsidR="00A15DCD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призвана содействовать дальнейшему социально-экономическому развитию и процветанию 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Архангельской области</w:t>
      </w:r>
      <w:r w:rsidR="00A15DCD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, возрождению и приумножению былой славы архангельских промышленников, предпринимателей, ученых, развитию науки, образования и культуры, становлению и развитию гражданского общества, </w:t>
      </w:r>
      <w:r w:rsidR="00EE7A16" w:rsidRPr="00B20CCA">
        <w:rPr>
          <w:rFonts w:ascii="Times New Roman" w:hAnsi="Times New Roman" w:cs="Times New Roman"/>
          <w:color w:val="auto"/>
          <w:sz w:val="24"/>
          <w:szCs w:val="24"/>
        </w:rPr>
        <w:t>возрождению гражданских и патриотических традиций</w:t>
      </w:r>
      <w:r w:rsidR="00334406" w:rsidRPr="00B20CC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E7A16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5DCD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а также укреплению веры жителей </w:t>
      </w:r>
      <w:r w:rsidR="005A27CC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Архангельской </w:t>
      </w:r>
      <w:r w:rsidR="00A15DCD" w:rsidRPr="00B20CCA">
        <w:rPr>
          <w:rFonts w:ascii="Times New Roman" w:hAnsi="Times New Roman" w:cs="Times New Roman"/>
          <w:color w:val="auto"/>
          <w:sz w:val="24"/>
          <w:szCs w:val="24"/>
        </w:rPr>
        <w:t>области в свои собственные силы.</w:t>
      </w: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1.2. </w:t>
      </w:r>
      <w:r w:rsidR="00772641" w:rsidRPr="00B20CCA">
        <w:rPr>
          <w:rFonts w:ascii="Times New Roman" w:hAnsi="Times New Roman" w:cs="Times New Roman"/>
          <w:color w:val="auto"/>
          <w:sz w:val="24"/>
          <w:szCs w:val="24"/>
        </w:rPr>
        <w:t>Награда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присуждается предприятиям</w:t>
      </w:r>
      <w:r w:rsidR="0040183E" w:rsidRPr="00B20CCA">
        <w:rPr>
          <w:rFonts w:ascii="Times New Roman" w:hAnsi="Times New Roman" w:cs="Times New Roman"/>
          <w:color w:val="auto"/>
          <w:sz w:val="24"/>
          <w:szCs w:val="24"/>
        </w:rPr>
        <w:t>, организациям</w:t>
      </w:r>
      <w:r w:rsidR="00507838">
        <w:rPr>
          <w:rFonts w:ascii="Times New Roman" w:hAnsi="Times New Roman" w:cs="Times New Roman"/>
          <w:color w:val="auto"/>
          <w:sz w:val="24"/>
          <w:szCs w:val="24"/>
        </w:rPr>
        <w:t>, учреждениям, некоммерческим организациям</w:t>
      </w:r>
      <w:r w:rsidR="0040183E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и гражданам Архангельской области за деятельность, способствующую укреплению российской государственности и </w:t>
      </w:r>
      <w:r w:rsidRPr="00B20CCA">
        <w:rPr>
          <w:rFonts w:ascii="Times New Roman" w:eastAsia="MS Mincho" w:hAnsi="Times New Roman" w:cs="Times New Roman"/>
          <w:color w:val="000000"/>
          <w:sz w:val="24"/>
          <w:szCs w:val="24"/>
        </w:rPr>
        <w:t>утверждению высоких нравственных ценностей служения Родине.</w:t>
      </w:r>
    </w:p>
    <w:p w:rsidR="00B31DD9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20CC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1.3. Конкурс на соискание </w:t>
      </w:r>
      <w:r w:rsidR="00772641" w:rsidRPr="00B20CCA">
        <w:rPr>
          <w:rFonts w:ascii="Times New Roman" w:eastAsia="MS Mincho" w:hAnsi="Times New Roman" w:cs="Times New Roman"/>
          <w:color w:val="000000"/>
          <w:sz w:val="24"/>
          <w:szCs w:val="24"/>
        </w:rPr>
        <w:t>Награды</w:t>
      </w:r>
      <w:r w:rsidRPr="00B20CC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5C3A04" w:rsidRPr="00B20CC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(далее – конкурс) </w:t>
      </w:r>
      <w:r w:rsidRPr="00B20CCA">
        <w:rPr>
          <w:rFonts w:ascii="Times New Roman" w:eastAsia="MS Mincho" w:hAnsi="Times New Roman" w:cs="Times New Roman"/>
          <w:color w:val="000000"/>
          <w:sz w:val="24"/>
          <w:szCs w:val="24"/>
        </w:rPr>
        <w:t>является открытым</w:t>
      </w:r>
      <w:r w:rsidR="00B31DD9" w:rsidRPr="00B20CC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bCs/>
          <w:color w:val="auto"/>
          <w:sz w:val="24"/>
          <w:szCs w:val="24"/>
        </w:rPr>
        <w:t>1.4. Официальная церемония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награждения </w:t>
      </w:r>
      <w:r w:rsidR="00471783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лауреатов Награды 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ежегодно с участием представителей органов государственной власти и местного самоуправления </w:t>
      </w:r>
      <w:r w:rsidR="005A27CC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Архангельской 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области, деловых кругов, общественных объединений, политических и общественных дея</w:t>
      </w:r>
      <w:r w:rsidR="0040183E" w:rsidRPr="00B20CCA">
        <w:rPr>
          <w:rFonts w:ascii="Times New Roman" w:hAnsi="Times New Roman" w:cs="Times New Roman"/>
          <w:color w:val="auto"/>
          <w:sz w:val="24"/>
          <w:szCs w:val="24"/>
        </w:rPr>
        <w:t>телей</w:t>
      </w:r>
      <w:r w:rsidR="005F39BA" w:rsidRPr="00B20CCA">
        <w:rPr>
          <w:rFonts w:ascii="Times New Roman" w:hAnsi="Times New Roman" w:cs="Times New Roman"/>
          <w:color w:val="auto"/>
          <w:sz w:val="24"/>
          <w:szCs w:val="24"/>
        </w:rPr>
        <w:t>, работников культуры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Дата и место проведения официальной церемонии награждения </w:t>
      </w:r>
      <w:r w:rsidR="00471783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лауреатов Награды 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определяется </w:t>
      </w:r>
      <w:r w:rsidR="005A27CC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ежегодно </w:t>
      </w:r>
      <w:r w:rsidR="0050783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рганизационным комитетом</w:t>
      </w:r>
      <w:r w:rsidR="0040183E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1.5. Юридическим лицам, ставшим лауреатами </w:t>
      </w:r>
      <w:r w:rsidR="00772641" w:rsidRPr="00B20CCA">
        <w:rPr>
          <w:rFonts w:ascii="Times New Roman" w:hAnsi="Times New Roman" w:cs="Times New Roman"/>
          <w:bCs/>
          <w:color w:val="auto"/>
          <w:sz w:val="24"/>
          <w:szCs w:val="24"/>
        </w:rPr>
        <w:t>Награды</w:t>
      </w:r>
      <w:r w:rsidR="005F39BA" w:rsidRPr="00B20CCA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B20C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вручаются:</w:t>
      </w:r>
    </w:p>
    <w:p w:rsidR="00A15DCD" w:rsidRPr="00B20CCA" w:rsidRDefault="00A15DCD" w:rsidP="00873A10">
      <w:pPr>
        <w:tabs>
          <w:tab w:val="num" w:pos="993"/>
        </w:tabs>
        <w:ind w:firstLine="720"/>
        <w:jc w:val="both"/>
        <w:rPr>
          <w:bCs/>
          <w:color w:val="000000"/>
        </w:rPr>
      </w:pPr>
      <w:r w:rsidRPr="00B20CCA">
        <w:rPr>
          <w:color w:val="000000"/>
        </w:rPr>
        <w:t>памятный Почетный</w:t>
      </w:r>
      <w:r w:rsidRPr="00B20CCA">
        <w:rPr>
          <w:bCs/>
          <w:color w:val="000000"/>
        </w:rPr>
        <w:t xml:space="preserve"> Знак </w:t>
      </w:r>
      <w:r w:rsidRPr="003B510C">
        <w:rPr>
          <w:bCs/>
        </w:rPr>
        <w:t>«</w:t>
      </w:r>
      <w:r w:rsidR="00632FC4" w:rsidRPr="003B510C">
        <w:rPr>
          <w:bCs/>
        </w:rPr>
        <w:t>Обелиск</w:t>
      </w:r>
      <w:r w:rsidRPr="00B20CCA">
        <w:rPr>
          <w:bCs/>
          <w:color w:val="000000"/>
        </w:rPr>
        <w:t xml:space="preserve"> Севера»;</w:t>
      </w:r>
    </w:p>
    <w:p w:rsidR="00A15DCD" w:rsidRPr="00B20CCA" w:rsidRDefault="00A15DCD" w:rsidP="00873A10">
      <w:pPr>
        <w:ind w:firstLine="709"/>
        <w:jc w:val="both"/>
        <w:rPr>
          <w:color w:val="000000"/>
        </w:rPr>
      </w:pPr>
      <w:r w:rsidRPr="00B20CCA">
        <w:rPr>
          <w:color w:val="000000"/>
        </w:rPr>
        <w:t xml:space="preserve">свидетельство о присуждении </w:t>
      </w:r>
      <w:r w:rsidR="00772641" w:rsidRPr="00B20CCA">
        <w:rPr>
          <w:color w:val="000000"/>
        </w:rPr>
        <w:t>Награды</w:t>
      </w:r>
      <w:r w:rsidRPr="00B20CCA">
        <w:rPr>
          <w:color w:val="000000"/>
        </w:rPr>
        <w:t>.</w:t>
      </w:r>
    </w:p>
    <w:p w:rsidR="00A15DCD" w:rsidRDefault="002456E1" w:rsidP="00873A10">
      <w:pPr>
        <w:ind w:firstLine="709"/>
        <w:jc w:val="both"/>
      </w:pPr>
      <w:r w:rsidRPr="00B20CCA">
        <w:t xml:space="preserve">Лауреаты </w:t>
      </w:r>
      <w:r w:rsidRPr="00B20CCA">
        <w:rPr>
          <w:bCs/>
        </w:rPr>
        <w:t>Награды</w:t>
      </w:r>
      <w:r w:rsidRPr="00B20CCA">
        <w:t xml:space="preserve"> </w:t>
      </w:r>
      <w:r w:rsidR="00A15DCD" w:rsidRPr="00B20CCA">
        <w:t xml:space="preserve">наделяются правом использования логотипа знака </w:t>
      </w:r>
      <w:r w:rsidR="00F83967" w:rsidRPr="00B20CCA">
        <w:t>«</w:t>
      </w:r>
      <w:r w:rsidR="003B510C">
        <w:t>Обелиск</w:t>
      </w:r>
      <w:r w:rsidR="00A15DCD" w:rsidRPr="00B20CCA">
        <w:t xml:space="preserve"> Севера</w:t>
      </w:r>
      <w:r w:rsidR="00F83967" w:rsidRPr="00B20CCA">
        <w:t>»</w:t>
      </w:r>
      <w:r w:rsidR="00A15DCD" w:rsidRPr="00B20CCA">
        <w:t xml:space="preserve"> на одном из видов своей продукции и в рекламных кампаниях предприятия</w:t>
      </w:r>
      <w:r w:rsidRPr="00B20CCA">
        <w:t>, организации</w:t>
      </w:r>
      <w:r w:rsidR="00507838">
        <w:t xml:space="preserve"> или</w:t>
      </w:r>
      <w:r w:rsidR="00471783" w:rsidRPr="00B20CCA">
        <w:t xml:space="preserve"> </w:t>
      </w:r>
      <w:r w:rsidR="00471783" w:rsidRPr="00B20CCA">
        <w:rPr>
          <w:bCs/>
        </w:rPr>
        <w:t>учреждения</w:t>
      </w:r>
      <w:r w:rsidR="00A15DCD" w:rsidRPr="00B20CCA">
        <w:t xml:space="preserve">. </w:t>
      </w:r>
    </w:p>
    <w:p w:rsidR="00B364F3" w:rsidRPr="00B20CCA" w:rsidRDefault="00632FC4" w:rsidP="00873A10">
      <w:pPr>
        <w:ind w:firstLine="709"/>
        <w:jc w:val="both"/>
      </w:pPr>
      <w:r w:rsidRPr="00632FC4">
        <w:t xml:space="preserve">Дипломанты конкурса </w:t>
      </w:r>
      <w:r>
        <w:t xml:space="preserve">(юридические лица) </w:t>
      </w:r>
      <w:r w:rsidRPr="00632FC4">
        <w:t xml:space="preserve">награждаются памятными дипломами, </w:t>
      </w:r>
      <w:r>
        <w:br/>
      </w:r>
      <w:r w:rsidRPr="00632FC4">
        <w:t>а участники – памятными свидетельствами.</w:t>
      </w:r>
    </w:p>
    <w:p w:rsidR="00A15DCD" w:rsidRPr="00B20CCA" w:rsidRDefault="00A15DCD" w:rsidP="00873A10">
      <w:pPr>
        <w:pStyle w:val="a4"/>
        <w:tabs>
          <w:tab w:val="num" w:pos="993"/>
        </w:tabs>
        <w:ind w:left="0" w:firstLine="720"/>
        <w:jc w:val="both"/>
        <w:rPr>
          <w:bCs/>
          <w:color w:val="000000"/>
          <w:sz w:val="24"/>
        </w:rPr>
      </w:pPr>
      <w:r w:rsidRPr="00B20CCA">
        <w:rPr>
          <w:bCs/>
          <w:color w:val="000000"/>
          <w:sz w:val="24"/>
        </w:rPr>
        <w:t xml:space="preserve">1.6. Физическим лицам, ставшим лауреатами </w:t>
      </w:r>
      <w:r w:rsidR="00772641" w:rsidRPr="00B20CCA">
        <w:rPr>
          <w:bCs/>
          <w:color w:val="000000"/>
          <w:sz w:val="24"/>
        </w:rPr>
        <w:t>Награды</w:t>
      </w:r>
      <w:r w:rsidRPr="00B20CCA">
        <w:rPr>
          <w:bCs/>
          <w:color w:val="000000"/>
          <w:sz w:val="24"/>
        </w:rPr>
        <w:t xml:space="preserve"> в номинации </w:t>
      </w:r>
      <w:r w:rsidR="00F83967" w:rsidRPr="00B20CCA">
        <w:rPr>
          <w:bCs/>
          <w:color w:val="000000"/>
          <w:sz w:val="24"/>
        </w:rPr>
        <w:t>«</w:t>
      </w:r>
      <w:r w:rsidR="0093341B" w:rsidRPr="00B20CCA">
        <w:rPr>
          <w:bCs/>
          <w:color w:val="000000"/>
          <w:sz w:val="24"/>
        </w:rPr>
        <w:t xml:space="preserve">Достояние </w:t>
      </w:r>
      <w:r w:rsidR="005F39BA" w:rsidRPr="00B20CCA">
        <w:rPr>
          <w:bCs/>
          <w:color w:val="000000"/>
          <w:sz w:val="24"/>
        </w:rPr>
        <w:t>С</w:t>
      </w:r>
      <w:r w:rsidR="0093341B" w:rsidRPr="00B20CCA">
        <w:rPr>
          <w:bCs/>
          <w:color w:val="000000"/>
          <w:sz w:val="24"/>
        </w:rPr>
        <w:t>евера</w:t>
      </w:r>
      <w:r w:rsidR="00F83967" w:rsidRPr="00B20CCA">
        <w:rPr>
          <w:bCs/>
          <w:color w:val="000000"/>
          <w:sz w:val="24"/>
        </w:rPr>
        <w:t>»</w:t>
      </w:r>
      <w:r w:rsidRPr="00B20CCA">
        <w:rPr>
          <w:bCs/>
          <w:color w:val="000000"/>
          <w:sz w:val="24"/>
        </w:rPr>
        <w:t>, вручаются:</w:t>
      </w:r>
    </w:p>
    <w:p w:rsidR="001722BD" w:rsidRPr="00B20CCA" w:rsidRDefault="002456E1" w:rsidP="00873A10">
      <w:pPr>
        <w:ind w:firstLine="720"/>
        <w:jc w:val="both"/>
        <w:rPr>
          <w:color w:val="000000"/>
        </w:rPr>
      </w:pPr>
      <w:r w:rsidRPr="00B20CCA">
        <w:rPr>
          <w:color w:val="000000"/>
        </w:rPr>
        <w:t>З</w:t>
      </w:r>
      <w:r w:rsidR="00A15DCD" w:rsidRPr="00B20CCA">
        <w:rPr>
          <w:color w:val="000000"/>
        </w:rPr>
        <w:t xml:space="preserve">олотой Почетный Знак </w:t>
      </w:r>
      <w:r w:rsidR="00186B72" w:rsidRPr="00B20CCA">
        <w:rPr>
          <w:color w:val="000000"/>
        </w:rPr>
        <w:t>«</w:t>
      </w:r>
      <w:r w:rsidR="00A15DCD" w:rsidRPr="00B20CCA">
        <w:rPr>
          <w:color w:val="000000"/>
        </w:rPr>
        <w:t>Достояние Севера</w:t>
      </w:r>
      <w:r w:rsidR="00186B72" w:rsidRPr="00B20CCA">
        <w:rPr>
          <w:color w:val="000000"/>
        </w:rPr>
        <w:t>»</w:t>
      </w:r>
      <w:r w:rsidRPr="00B20CCA">
        <w:rPr>
          <w:color w:val="000000"/>
        </w:rPr>
        <w:t>;</w:t>
      </w:r>
    </w:p>
    <w:p w:rsidR="00A15DCD" w:rsidRDefault="002456E1" w:rsidP="00873A10">
      <w:pPr>
        <w:ind w:firstLine="720"/>
        <w:jc w:val="both"/>
        <w:rPr>
          <w:color w:val="000000"/>
        </w:rPr>
      </w:pPr>
      <w:r w:rsidRPr="00B20CCA">
        <w:rPr>
          <w:color w:val="000000"/>
        </w:rPr>
        <w:t>с</w:t>
      </w:r>
      <w:r w:rsidR="00A15DCD" w:rsidRPr="00B20CCA">
        <w:rPr>
          <w:color w:val="000000"/>
        </w:rPr>
        <w:t>видетельство о присуждении Золотого Почетного Знака</w:t>
      </w:r>
      <w:r w:rsidRPr="00B20CCA">
        <w:rPr>
          <w:color w:val="000000"/>
        </w:rPr>
        <w:t xml:space="preserve"> «Достояние Севера»</w:t>
      </w:r>
      <w:r w:rsidR="00A15DCD" w:rsidRPr="00B20CCA">
        <w:rPr>
          <w:color w:val="000000"/>
        </w:rPr>
        <w:t>.</w:t>
      </w:r>
    </w:p>
    <w:p w:rsidR="00632FC4" w:rsidRDefault="00632FC4" w:rsidP="00632FC4">
      <w:pPr>
        <w:ind w:firstLine="720"/>
        <w:jc w:val="both"/>
      </w:pPr>
      <w:r>
        <w:t xml:space="preserve">Дипломанты конкурса (физические лица) награждаются памятными дипломами, </w:t>
      </w:r>
      <w:r>
        <w:br/>
        <w:t>а участники – памятными свидетельствами.</w:t>
      </w:r>
    </w:p>
    <w:p w:rsidR="00A15DCD" w:rsidRPr="00B20CCA" w:rsidRDefault="002456E1" w:rsidP="00873A10">
      <w:pPr>
        <w:ind w:firstLine="709"/>
        <w:jc w:val="both"/>
      </w:pPr>
      <w:r w:rsidRPr="00B20CCA">
        <w:rPr>
          <w:color w:val="000000"/>
        </w:rPr>
        <w:t xml:space="preserve">1.7. </w:t>
      </w:r>
      <w:r w:rsidRPr="00B20CCA">
        <w:t>Описание памятного Поч</w:t>
      </w:r>
      <w:r w:rsidR="008B2FE5">
        <w:t>етного знака «Достояние Севера»</w:t>
      </w:r>
      <w:r w:rsidR="009B7B4A" w:rsidRPr="00B20CCA">
        <w:t xml:space="preserve"> </w:t>
      </w:r>
      <w:r w:rsidRPr="00B20CCA">
        <w:t xml:space="preserve">и Золотого Почетного знака «Достояние </w:t>
      </w:r>
      <w:r w:rsidR="008B2FE5">
        <w:t>Севера» содержится в приложении</w:t>
      </w:r>
      <w:r w:rsidR="00C866FB" w:rsidRPr="00B20CCA">
        <w:t xml:space="preserve"> </w:t>
      </w:r>
      <w:r w:rsidRPr="00B20CCA">
        <w:t>№</w:t>
      </w:r>
      <w:r w:rsidR="00A942CC" w:rsidRPr="00B20CCA">
        <w:t xml:space="preserve"> </w:t>
      </w:r>
      <w:r w:rsidRPr="00B20CCA">
        <w:t xml:space="preserve">1 к настоящему </w:t>
      </w:r>
      <w:r w:rsidR="000D7A33" w:rsidRPr="00B20CCA">
        <w:t>п</w:t>
      </w:r>
      <w:r w:rsidRPr="00B20CCA">
        <w:t>оложению.</w:t>
      </w:r>
      <w:r w:rsidRPr="00B20CCA">
        <w:rPr>
          <w:color w:val="000000"/>
        </w:rPr>
        <w:t xml:space="preserve"> </w:t>
      </w:r>
    </w:p>
    <w:p w:rsidR="00EE7A16" w:rsidRPr="00B20CCA" w:rsidRDefault="002456E1" w:rsidP="00873A10">
      <w:pPr>
        <w:ind w:firstLine="709"/>
        <w:jc w:val="both"/>
      </w:pPr>
      <w:r w:rsidRPr="00B20CCA">
        <w:t>1.8.</w:t>
      </w:r>
      <w:r w:rsidRPr="00B20CCA">
        <w:rPr>
          <w:color w:val="000000"/>
        </w:rPr>
        <w:t xml:space="preserve"> Имена лауреатов </w:t>
      </w:r>
      <w:r w:rsidRPr="00B20CCA">
        <w:rPr>
          <w:bCs/>
          <w:color w:val="000000"/>
        </w:rPr>
        <w:t xml:space="preserve">Награды </w:t>
      </w:r>
      <w:r w:rsidRPr="00B20CCA">
        <w:rPr>
          <w:color w:val="000000"/>
        </w:rPr>
        <w:t xml:space="preserve">заносятся в </w:t>
      </w:r>
      <w:r w:rsidRPr="00B20CCA">
        <w:t xml:space="preserve">Золотую книгу </w:t>
      </w:r>
      <w:r w:rsidR="00507838">
        <w:t xml:space="preserve">Почета </w:t>
      </w:r>
      <w:r w:rsidRPr="00B20CCA">
        <w:t>«Достояние Севера», передающуюся на хранение в Архангельский областной краеведческий музей.</w:t>
      </w:r>
    </w:p>
    <w:p w:rsidR="00A15DCD" w:rsidRPr="00B20CCA" w:rsidRDefault="00A15DCD" w:rsidP="00873A10">
      <w:pPr>
        <w:ind w:firstLine="720"/>
        <w:jc w:val="both"/>
        <w:rPr>
          <w:color w:val="000000"/>
        </w:rPr>
      </w:pPr>
    </w:p>
    <w:p w:rsidR="00A15DCD" w:rsidRPr="00B20CCA" w:rsidRDefault="00A15DCD" w:rsidP="00873A1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2. Учредители </w:t>
      </w:r>
      <w:r w:rsidR="00772641" w:rsidRPr="00B20CCA">
        <w:rPr>
          <w:rFonts w:ascii="Times New Roman" w:hAnsi="Times New Roman" w:cs="Times New Roman"/>
          <w:caps/>
          <w:color w:val="auto"/>
          <w:sz w:val="24"/>
          <w:szCs w:val="24"/>
        </w:rPr>
        <w:t>Награды</w:t>
      </w:r>
    </w:p>
    <w:p w:rsidR="003B510C" w:rsidRDefault="003B510C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2.1. Учредителями </w:t>
      </w:r>
      <w:r w:rsidR="00772641" w:rsidRPr="00B20CCA">
        <w:rPr>
          <w:rFonts w:ascii="Times New Roman" w:hAnsi="Times New Roman" w:cs="Times New Roman"/>
          <w:color w:val="auto"/>
          <w:sz w:val="24"/>
          <w:szCs w:val="24"/>
        </w:rPr>
        <w:t>Награды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являются: </w:t>
      </w: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Межрегиональный </w:t>
      </w:r>
      <w:r w:rsidR="00A56429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общественный 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Ломоносовский Фонд;</w:t>
      </w:r>
    </w:p>
    <w:p w:rsidR="00042C59" w:rsidRPr="00B20CCA" w:rsidRDefault="00A56429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46047F" w:rsidRPr="00B20CCA">
        <w:rPr>
          <w:rFonts w:ascii="Times New Roman" w:hAnsi="Times New Roman" w:cs="Times New Roman"/>
          <w:color w:val="auto"/>
          <w:sz w:val="24"/>
          <w:szCs w:val="24"/>
        </w:rPr>
        <w:t>егиональная общественная организация объединени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46047F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работодателей «Союз промышленников и предпринимателей Архангельской области»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72641" w:rsidRPr="00B20CCA" w:rsidRDefault="00134486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4486">
        <w:rPr>
          <w:rFonts w:ascii="Times New Roman" w:hAnsi="Times New Roman" w:cs="Times New Roman"/>
          <w:color w:val="auto"/>
          <w:sz w:val="24"/>
          <w:szCs w:val="24"/>
        </w:rPr>
        <w:t>союз организаций профсоюзов «Федерация пр</w:t>
      </w:r>
      <w:r>
        <w:rPr>
          <w:rFonts w:ascii="Times New Roman" w:hAnsi="Times New Roman" w:cs="Times New Roman"/>
          <w:color w:val="auto"/>
          <w:sz w:val="24"/>
          <w:szCs w:val="24"/>
        </w:rPr>
        <w:t>офсоюзов Архангельской области»</w:t>
      </w:r>
      <w:r w:rsidR="00A40F33" w:rsidRPr="00B20CC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72641" w:rsidRPr="00B20CCA" w:rsidRDefault="00A40F33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>Архангельская областная общественная организация ветеранов (пенсионеров) войны, труда, Вооруженных сил и правоохранительных органов.</w:t>
      </w:r>
    </w:p>
    <w:p w:rsidR="0086134C" w:rsidRPr="00B20CCA" w:rsidRDefault="0086134C" w:rsidP="00873A10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A15DCD" w:rsidRPr="00B20CCA" w:rsidRDefault="0086134C" w:rsidP="00873A1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 xml:space="preserve">3. </w:t>
      </w:r>
      <w:r w:rsidR="00A15DCD" w:rsidRPr="00B20CC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Цели и задачи </w:t>
      </w:r>
      <w:r w:rsidR="00772641" w:rsidRPr="00B20CCA">
        <w:rPr>
          <w:rFonts w:ascii="Times New Roman" w:hAnsi="Times New Roman" w:cs="Times New Roman"/>
          <w:caps/>
          <w:color w:val="auto"/>
          <w:sz w:val="24"/>
          <w:szCs w:val="24"/>
        </w:rPr>
        <w:t>НАГРАДЫ</w:t>
      </w:r>
    </w:p>
    <w:p w:rsidR="003B510C" w:rsidRDefault="003B510C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3.1. Основная цель </w:t>
      </w:r>
      <w:r w:rsidR="00772641" w:rsidRPr="00B20CCA">
        <w:rPr>
          <w:rFonts w:ascii="Times New Roman" w:hAnsi="Times New Roman" w:cs="Times New Roman"/>
          <w:color w:val="auto"/>
          <w:sz w:val="24"/>
          <w:szCs w:val="24"/>
        </w:rPr>
        <w:t>Награды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– содействие развитию экономики, </w:t>
      </w:r>
      <w:r w:rsidR="007C5C90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социальной сферы, 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науки, образования, культуры и спорта </w:t>
      </w:r>
      <w:r w:rsidR="00020397" w:rsidRPr="00B20CCA">
        <w:rPr>
          <w:rFonts w:ascii="Times New Roman" w:hAnsi="Times New Roman" w:cs="Times New Roman"/>
          <w:color w:val="auto"/>
          <w:sz w:val="24"/>
          <w:szCs w:val="24"/>
        </w:rPr>
        <w:t>Архангельской области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, становлению и развитию граждан</w:t>
      </w:r>
      <w:r w:rsidR="008B2FE5">
        <w:rPr>
          <w:rFonts w:ascii="Times New Roman" w:hAnsi="Times New Roman" w:cs="Times New Roman"/>
          <w:color w:val="auto"/>
          <w:sz w:val="24"/>
          <w:szCs w:val="24"/>
        </w:rPr>
        <w:t xml:space="preserve">ского общества, возрождению 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и развитию гражданских и патриотических традиций. </w:t>
      </w:r>
    </w:p>
    <w:p w:rsidR="00A15DCD" w:rsidRPr="00B20CCA" w:rsidRDefault="00772641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>3.2. Основн</w:t>
      </w:r>
      <w:r w:rsidR="00020397" w:rsidRPr="00B20CCA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задач</w:t>
      </w:r>
      <w:r w:rsidR="00020397" w:rsidRPr="00B20CCA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Награды</w:t>
      </w:r>
      <w:r w:rsidR="00020397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является </w:t>
      </w:r>
      <w:r w:rsidR="00A15DCD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объединение усилий органов государственной власти и местного самоуправления, ведущих предприятий и организаций всех отраслей производства, социальной сферы, общественности </w:t>
      </w:r>
      <w:r w:rsidR="00020397" w:rsidRPr="00B20CCA">
        <w:rPr>
          <w:rFonts w:ascii="Times New Roman" w:hAnsi="Times New Roman" w:cs="Times New Roman"/>
          <w:color w:val="auto"/>
          <w:sz w:val="24"/>
          <w:szCs w:val="24"/>
        </w:rPr>
        <w:t>Архангельской области</w:t>
      </w:r>
      <w:r w:rsidR="000370FB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для:</w:t>
      </w: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>создани</w:t>
      </w:r>
      <w:r w:rsidR="000370FB" w:rsidRPr="00B20CC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системы общественного стимулирования предприятий, организаций и граждан в развитии и повышении эффективности производства, в проведении научных исследований, разработке новых технологий и их внедрени</w:t>
      </w:r>
      <w:r w:rsidR="008F2BAF" w:rsidRPr="00B20CC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в производство, в подготовке и распространении социально значимых телевизионных и радиопередач, газетных и журнальных публикаций</w:t>
      </w:r>
      <w:r w:rsidR="00772641" w:rsidRPr="00B20CC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>популяризаци</w:t>
      </w:r>
      <w:r w:rsidR="000370FB" w:rsidRPr="00B20CC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лучших образцов продукции, товаров и услуг, наиболее значимых финансовых, научных и социальных проектов, в </w:t>
      </w:r>
      <w:r w:rsidR="008F2BAF" w:rsidRPr="00B20CCA">
        <w:rPr>
          <w:rFonts w:ascii="Times New Roman" w:hAnsi="Times New Roman" w:cs="Times New Roman"/>
          <w:color w:val="auto"/>
          <w:sz w:val="24"/>
          <w:szCs w:val="24"/>
        </w:rPr>
        <w:t>том числе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для привлечения инвестиций;</w:t>
      </w: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>содействи</w:t>
      </w:r>
      <w:r w:rsidR="000370FB" w:rsidRPr="00B20CC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распространению в </w:t>
      </w:r>
      <w:r w:rsidR="00245E30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Архангельской 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области и за ее пределами передовых идей, технологий и проектов в сфере производства, транспорта, связи, торговли и сервиса, социальной сферы, с</w:t>
      </w:r>
      <w:r w:rsidR="00245E30" w:rsidRPr="00B20CCA">
        <w:rPr>
          <w:rFonts w:ascii="Times New Roman" w:hAnsi="Times New Roman" w:cs="Times New Roman"/>
          <w:color w:val="auto"/>
          <w:sz w:val="24"/>
          <w:szCs w:val="24"/>
        </w:rPr>
        <w:t>редств массовой информации и других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olor w:val="auto"/>
          <w:sz w:val="24"/>
          <w:szCs w:val="24"/>
        </w:rPr>
        <w:t>создани</w:t>
      </w:r>
      <w:r w:rsidR="000370FB" w:rsidRPr="00B20CC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имиджа </w:t>
      </w:r>
      <w:r w:rsidR="00B66EFA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Архангельской 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>области как стабильно развивающейся территории, объединени</w:t>
      </w:r>
      <w:r w:rsidR="00B66EFA" w:rsidRPr="00B20CC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усилий по содействию социально-экономическим преобразованиям, организаци</w:t>
      </w:r>
      <w:r w:rsidR="00B66EFA" w:rsidRPr="00B20CC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тесного взаимодействия органов </w:t>
      </w:r>
      <w:r w:rsidR="00B66EFA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государственной 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власти </w:t>
      </w:r>
      <w:r w:rsidR="00B66EFA"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и местного самоуправления Архангельской области 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с ведущими предприятиями </w:t>
      </w:r>
      <w:r w:rsidR="003B510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и организациями различных отраслей </w:t>
      </w:r>
      <w:r w:rsidR="008B2FE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оказани</w:t>
      </w:r>
      <w:r w:rsidR="00B66EFA" w:rsidRPr="00B20CC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B20CCA">
        <w:rPr>
          <w:rFonts w:ascii="Times New Roman" w:hAnsi="Times New Roman" w:cs="Times New Roman"/>
          <w:color w:val="auto"/>
          <w:sz w:val="24"/>
          <w:szCs w:val="24"/>
        </w:rPr>
        <w:t xml:space="preserve"> им поддержки;</w:t>
      </w: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20CCA">
        <w:rPr>
          <w:rFonts w:ascii="Times New Roman" w:eastAsia="MS Mincho" w:hAnsi="Times New Roman" w:cs="Times New Roman"/>
          <w:color w:val="000000"/>
          <w:sz w:val="24"/>
          <w:szCs w:val="24"/>
        </w:rPr>
        <w:t>поддержк</w:t>
      </w:r>
      <w:r w:rsidR="000370FB" w:rsidRPr="00B20CCA">
        <w:rPr>
          <w:rFonts w:ascii="Times New Roman" w:eastAsia="MS Mincho" w:hAnsi="Times New Roman" w:cs="Times New Roman"/>
          <w:color w:val="000000"/>
          <w:sz w:val="24"/>
          <w:szCs w:val="24"/>
        </w:rPr>
        <w:t>и</w:t>
      </w:r>
      <w:r w:rsidRPr="00B20CC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усилий граждан и их объединений, участвующих в процессах становления гражданского общества.</w:t>
      </w:r>
    </w:p>
    <w:p w:rsidR="00A15DCD" w:rsidRPr="00B20CCA" w:rsidRDefault="00A15DCD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641" w:rsidRPr="00B20CCA" w:rsidRDefault="00772641" w:rsidP="00873A1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aps/>
          <w:color w:val="auto"/>
          <w:sz w:val="24"/>
          <w:szCs w:val="24"/>
        </w:rPr>
        <w:t>4. организационный комитет</w:t>
      </w:r>
    </w:p>
    <w:p w:rsidR="003B510C" w:rsidRDefault="003B510C" w:rsidP="00873A1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4199D" w:rsidRPr="00B20CCA" w:rsidRDefault="0064199D" w:rsidP="00873A1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4.1. Для обеспечения практической деятельности по организации и проведению конкурса формируется </w:t>
      </w:r>
      <w:r w:rsidR="0050783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B20CCA">
        <w:rPr>
          <w:rFonts w:ascii="Times New Roman" w:hAnsi="Times New Roman" w:cs="Times New Roman"/>
          <w:b w:val="0"/>
          <w:color w:val="auto"/>
          <w:sz w:val="24"/>
          <w:szCs w:val="24"/>
        </w:rPr>
        <w:t>рганизационный комитет</w:t>
      </w:r>
      <w:r w:rsidR="00427C22" w:rsidRPr="00B20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20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</w:t>
      </w:r>
      <w:r w:rsidR="00B66EFA" w:rsidRPr="00B20CCA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B20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Оргкомитет).</w:t>
      </w:r>
    </w:p>
    <w:p w:rsidR="00427C22" w:rsidRPr="00B20CCA" w:rsidRDefault="0064199D" w:rsidP="00873A10">
      <w:pPr>
        <w:pStyle w:val="a9"/>
        <w:ind w:firstLine="709"/>
        <w:jc w:val="both"/>
      </w:pPr>
      <w:r w:rsidRPr="00B20CCA">
        <w:t>4.2.</w:t>
      </w:r>
      <w:r w:rsidRPr="00B20CCA">
        <w:rPr>
          <w:b/>
        </w:rPr>
        <w:t xml:space="preserve"> </w:t>
      </w:r>
      <w:r w:rsidRPr="00B20CCA">
        <w:t xml:space="preserve">Оргкомитет формируется </w:t>
      </w:r>
      <w:r w:rsidR="00B66EFA" w:rsidRPr="00B20CCA">
        <w:t>у</w:t>
      </w:r>
      <w:r w:rsidRPr="00B20CCA">
        <w:t xml:space="preserve">чредителями Награды из числа </w:t>
      </w:r>
      <w:r w:rsidR="00A74140" w:rsidRPr="00B20CCA">
        <w:t xml:space="preserve">активных </w:t>
      </w:r>
      <w:r w:rsidR="00EF2A14">
        <w:br/>
      </w:r>
      <w:r w:rsidRPr="00B20CCA">
        <w:t xml:space="preserve">и авторитетных граждан Архангельской области, представителей органов государственной власти и </w:t>
      </w:r>
      <w:r w:rsidR="00507838">
        <w:t xml:space="preserve">органов </w:t>
      </w:r>
      <w:r w:rsidRPr="00B20CCA">
        <w:t xml:space="preserve">местного самоуправления, </w:t>
      </w:r>
      <w:r w:rsidR="00A74140" w:rsidRPr="00B20CCA">
        <w:t>средств массовой информации, общественных объединений, деятелей науки</w:t>
      </w:r>
      <w:r w:rsidR="007F5213" w:rsidRPr="00B20CCA">
        <w:t xml:space="preserve"> </w:t>
      </w:r>
      <w:r w:rsidR="00A74140" w:rsidRPr="00B20CCA">
        <w:t xml:space="preserve">и культуры, образования </w:t>
      </w:r>
      <w:r w:rsidR="00507838">
        <w:br/>
      </w:r>
      <w:r w:rsidR="00A74140" w:rsidRPr="00B20CCA">
        <w:t xml:space="preserve">и здравоохранения, </w:t>
      </w:r>
      <w:r w:rsidR="00507838">
        <w:t xml:space="preserve">спорта, </w:t>
      </w:r>
      <w:r w:rsidRPr="00B20CCA">
        <w:t>руководителей предприятий и организаций</w:t>
      </w:r>
      <w:r w:rsidR="00427C22" w:rsidRPr="00B20CCA">
        <w:t xml:space="preserve"> </w:t>
      </w:r>
      <w:r w:rsidR="00B66EFA" w:rsidRPr="00B20CCA">
        <w:t>Архангельской области</w:t>
      </w:r>
      <w:r w:rsidR="003B510C">
        <w:t>.</w:t>
      </w:r>
      <w:r w:rsidR="00A8176B" w:rsidRPr="00B20CCA">
        <w:t xml:space="preserve"> </w:t>
      </w:r>
    </w:p>
    <w:p w:rsidR="00C052BD" w:rsidRPr="00B20CCA" w:rsidRDefault="00A8176B" w:rsidP="00873A10">
      <w:pPr>
        <w:pStyle w:val="a9"/>
        <w:ind w:firstLine="709"/>
        <w:jc w:val="both"/>
      </w:pPr>
      <w:r w:rsidRPr="00B20CCA">
        <w:t xml:space="preserve">Состав </w:t>
      </w:r>
      <w:r w:rsidR="00186B72" w:rsidRPr="00B20CCA">
        <w:t>О</w:t>
      </w:r>
      <w:r w:rsidRPr="00B20CCA">
        <w:t xml:space="preserve">ргкомитета </w:t>
      </w:r>
      <w:r w:rsidR="00C052BD" w:rsidRPr="00B20CCA">
        <w:t xml:space="preserve">утверждается </w:t>
      </w:r>
      <w:r w:rsidR="00637658" w:rsidRPr="00B20CCA">
        <w:t>решением</w:t>
      </w:r>
      <w:r w:rsidR="00C052BD" w:rsidRPr="00B20CCA">
        <w:t xml:space="preserve"> заседания учредителей</w:t>
      </w:r>
      <w:r w:rsidR="00637658" w:rsidRPr="00B20CCA">
        <w:t xml:space="preserve"> Награды</w:t>
      </w:r>
      <w:r w:rsidR="0064199D" w:rsidRPr="00B20CCA">
        <w:t xml:space="preserve">. </w:t>
      </w:r>
    </w:p>
    <w:p w:rsidR="0064199D" w:rsidRPr="00B20CCA" w:rsidRDefault="00C052BD" w:rsidP="00873A10">
      <w:pPr>
        <w:pStyle w:val="a9"/>
        <w:ind w:firstLine="709"/>
        <w:jc w:val="both"/>
      </w:pPr>
      <w:r w:rsidRPr="00B20CCA">
        <w:t xml:space="preserve">В случае невозможности исполнения членом </w:t>
      </w:r>
      <w:r w:rsidR="00186B72" w:rsidRPr="00B20CCA">
        <w:t>О</w:t>
      </w:r>
      <w:r w:rsidRPr="00B20CCA">
        <w:t xml:space="preserve">ргкомитета своих обязанностей производится </w:t>
      </w:r>
      <w:r w:rsidR="00637658" w:rsidRPr="00B20CCA">
        <w:t xml:space="preserve">его </w:t>
      </w:r>
      <w:r w:rsidRPr="00B20CCA">
        <w:t xml:space="preserve">замена, оформляемая </w:t>
      </w:r>
      <w:r w:rsidR="00637658" w:rsidRPr="00B20CCA">
        <w:t>решением заседания</w:t>
      </w:r>
      <w:r w:rsidRPr="00B20CCA">
        <w:t xml:space="preserve"> учредителей</w:t>
      </w:r>
      <w:r w:rsidR="00637658" w:rsidRPr="00B20CCA">
        <w:t xml:space="preserve"> Награды</w:t>
      </w:r>
      <w:r w:rsidRPr="00B20CCA">
        <w:t xml:space="preserve">. </w:t>
      </w:r>
    </w:p>
    <w:p w:rsidR="0064199D" w:rsidRPr="00B20CCA" w:rsidRDefault="0064199D" w:rsidP="00873A10">
      <w:pPr>
        <w:pStyle w:val="a9"/>
        <w:ind w:firstLine="709"/>
        <w:jc w:val="both"/>
      </w:pPr>
      <w:r w:rsidRPr="00B20CCA">
        <w:t xml:space="preserve">Оргкомитет в своей работе руководствуется </w:t>
      </w:r>
      <w:r w:rsidR="00637658" w:rsidRPr="00B20CCA">
        <w:t xml:space="preserve">действующим законодательством </w:t>
      </w:r>
      <w:r w:rsidR="003B510C">
        <w:br/>
      </w:r>
      <w:r w:rsidR="00637658" w:rsidRPr="00B20CCA">
        <w:t xml:space="preserve">и </w:t>
      </w:r>
      <w:r w:rsidRPr="00B20CCA">
        <w:t>настоящим Положением</w:t>
      </w:r>
      <w:r w:rsidR="00637658" w:rsidRPr="00B20CCA">
        <w:t>.</w:t>
      </w:r>
    </w:p>
    <w:p w:rsidR="0064199D" w:rsidRPr="00B20CCA" w:rsidRDefault="0064199D" w:rsidP="00873A10">
      <w:pPr>
        <w:pStyle w:val="a9"/>
        <w:ind w:firstLine="709"/>
        <w:jc w:val="both"/>
      </w:pPr>
      <w:r w:rsidRPr="00B20CCA">
        <w:t>4.3.</w:t>
      </w:r>
      <w:r w:rsidR="00C052BD" w:rsidRPr="00B20CCA">
        <w:t xml:space="preserve"> </w:t>
      </w:r>
      <w:r w:rsidRPr="00B20CCA">
        <w:t>Оргкомитет:</w:t>
      </w:r>
    </w:p>
    <w:p w:rsidR="0064199D" w:rsidRPr="00B20CCA" w:rsidRDefault="0064199D" w:rsidP="00873A10">
      <w:pPr>
        <w:pStyle w:val="a9"/>
        <w:ind w:firstLine="709"/>
        <w:jc w:val="both"/>
      </w:pPr>
      <w:r w:rsidRPr="00B20CCA">
        <w:t xml:space="preserve">проводит работу по организации и проведению конкурса; </w:t>
      </w:r>
    </w:p>
    <w:p w:rsidR="003B510C" w:rsidRDefault="0064199D" w:rsidP="00873A10">
      <w:pPr>
        <w:pStyle w:val="a9"/>
        <w:ind w:firstLine="709"/>
        <w:jc w:val="both"/>
      </w:pPr>
      <w:r w:rsidRPr="00B20CCA">
        <w:t xml:space="preserve">ежегодно </w:t>
      </w:r>
      <w:r w:rsidR="00A74140" w:rsidRPr="00B20CCA">
        <w:t>определяет сроки проведения</w:t>
      </w:r>
      <w:r w:rsidRPr="00B20CCA">
        <w:t xml:space="preserve"> конкурса</w:t>
      </w:r>
      <w:r w:rsidR="003B510C">
        <w:t>;</w:t>
      </w:r>
    </w:p>
    <w:p w:rsidR="0064199D" w:rsidRPr="00B20CCA" w:rsidRDefault="00A41EF1" w:rsidP="00873A10">
      <w:pPr>
        <w:pStyle w:val="a9"/>
        <w:ind w:firstLine="709"/>
        <w:jc w:val="both"/>
      </w:pPr>
      <w:r w:rsidRPr="00B20CCA">
        <w:t xml:space="preserve">рассматривает </w:t>
      </w:r>
      <w:r w:rsidR="0064199D" w:rsidRPr="00B20CCA">
        <w:t>представленны</w:t>
      </w:r>
      <w:r w:rsidR="001722BD" w:rsidRPr="00B20CCA">
        <w:t>е</w:t>
      </w:r>
      <w:r w:rsidR="0064199D" w:rsidRPr="00B20CCA">
        <w:t xml:space="preserve"> документ</w:t>
      </w:r>
      <w:r w:rsidR="001722BD" w:rsidRPr="00B20CCA">
        <w:t>ы</w:t>
      </w:r>
      <w:r w:rsidR="0064199D" w:rsidRPr="00B20CCA">
        <w:t xml:space="preserve"> </w:t>
      </w:r>
      <w:r w:rsidR="006B667A" w:rsidRPr="00B20CCA">
        <w:t>участников конкурса</w:t>
      </w:r>
      <w:r w:rsidR="0064199D" w:rsidRPr="00B20CCA">
        <w:t xml:space="preserve">;  </w:t>
      </w:r>
    </w:p>
    <w:p w:rsidR="00451380" w:rsidRPr="00B20CCA" w:rsidRDefault="0009083C" w:rsidP="00873A10">
      <w:pPr>
        <w:shd w:val="clear" w:color="auto" w:fill="FFFFFF"/>
        <w:ind w:firstLine="720"/>
        <w:jc w:val="both"/>
      </w:pPr>
      <w:r w:rsidRPr="00B20CCA">
        <w:t>разраб</w:t>
      </w:r>
      <w:r w:rsidR="00451380" w:rsidRPr="00B20CCA">
        <w:t>ат</w:t>
      </w:r>
      <w:r w:rsidRPr="00B20CCA">
        <w:t>ывает и утверждает</w:t>
      </w:r>
      <w:r w:rsidR="00451380" w:rsidRPr="00B20CCA">
        <w:t xml:space="preserve"> критерии оценки участников конкурса;</w:t>
      </w:r>
    </w:p>
    <w:p w:rsidR="00A41EF1" w:rsidRPr="00B20CCA" w:rsidRDefault="0064199D" w:rsidP="00873A10">
      <w:pPr>
        <w:pStyle w:val="a9"/>
        <w:ind w:firstLine="709"/>
        <w:jc w:val="both"/>
      </w:pPr>
      <w:r w:rsidRPr="00B20CCA">
        <w:t xml:space="preserve">готовит и обеспечивает мероприятия, связанные с проведением конкурса; </w:t>
      </w:r>
    </w:p>
    <w:p w:rsidR="0064199D" w:rsidRPr="00B20CCA" w:rsidRDefault="0064199D" w:rsidP="00873A10">
      <w:pPr>
        <w:pStyle w:val="a9"/>
        <w:ind w:firstLine="709"/>
        <w:jc w:val="both"/>
      </w:pPr>
      <w:r w:rsidRPr="00B20CCA">
        <w:t xml:space="preserve">осуществляет подготовку и проведение церемонии награждения лауреатов Награды; </w:t>
      </w:r>
    </w:p>
    <w:p w:rsidR="0064199D" w:rsidRPr="00B20CCA" w:rsidRDefault="0064199D" w:rsidP="00873A10">
      <w:pPr>
        <w:pStyle w:val="a9"/>
        <w:ind w:firstLine="709"/>
        <w:jc w:val="both"/>
      </w:pPr>
      <w:r w:rsidRPr="00B20CCA">
        <w:t xml:space="preserve">обеспечивает информирование населения </w:t>
      </w:r>
      <w:r w:rsidR="00B7705C" w:rsidRPr="00B20CCA">
        <w:t xml:space="preserve">Архангельской </w:t>
      </w:r>
      <w:r w:rsidRPr="00B20CCA">
        <w:t xml:space="preserve">области через средства массовой информации о проведении конкурса </w:t>
      </w:r>
      <w:r w:rsidR="00B7705C" w:rsidRPr="00B20CCA">
        <w:t>и его лауреатах;</w:t>
      </w:r>
    </w:p>
    <w:p w:rsidR="000C1E18" w:rsidRPr="00B20CCA" w:rsidRDefault="000C1E18" w:rsidP="00873A10">
      <w:pPr>
        <w:pStyle w:val="a9"/>
        <w:ind w:firstLine="709"/>
        <w:jc w:val="both"/>
      </w:pPr>
      <w:r w:rsidRPr="00B20CCA">
        <w:t>привлека</w:t>
      </w:r>
      <w:r w:rsidR="003B510C">
        <w:t>ет</w:t>
      </w:r>
      <w:r w:rsidRPr="00B20CCA">
        <w:t xml:space="preserve"> экспертов для рассмотрения документов </w:t>
      </w:r>
      <w:r w:rsidR="005C3A04" w:rsidRPr="00B20CCA">
        <w:t>участников конкурса</w:t>
      </w:r>
      <w:r w:rsidR="00B7705C" w:rsidRPr="00B20CCA">
        <w:t>.</w:t>
      </w:r>
    </w:p>
    <w:p w:rsidR="000A3C7A" w:rsidRPr="00B20CCA" w:rsidRDefault="000A3C7A" w:rsidP="00873A10">
      <w:pPr>
        <w:pStyle w:val="a9"/>
        <w:ind w:firstLine="709"/>
        <w:jc w:val="both"/>
      </w:pPr>
      <w:r w:rsidRPr="00B20CCA">
        <w:t xml:space="preserve">4.4. Порядок работы Оргкомитета. </w:t>
      </w:r>
    </w:p>
    <w:p w:rsidR="000A3C7A" w:rsidRPr="00B20CCA" w:rsidRDefault="000A3C7A" w:rsidP="00873A10">
      <w:pPr>
        <w:pStyle w:val="a9"/>
        <w:ind w:firstLine="709"/>
        <w:jc w:val="both"/>
      </w:pPr>
      <w:r w:rsidRPr="00B20CCA">
        <w:t xml:space="preserve">4.4.1. Председатель Оргкомитета утверждается </w:t>
      </w:r>
      <w:r w:rsidR="00B7705C" w:rsidRPr="00B20CCA">
        <w:t>решением заседания учредителей</w:t>
      </w:r>
      <w:r w:rsidRPr="00B20CCA">
        <w:t xml:space="preserve"> Награды. </w:t>
      </w:r>
    </w:p>
    <w:p w:rsidR="000A3C7A" w:rsidRPr="00B20CCA" w:rsidRDefault="000A3C7A" w:rsidP="00873A10">
      <w:pPr>
        <w:pStyle w:val="a9"/>
        <w:ind w:firstLine="709"/>
        <w:jc w:val="both"/>
      </w:pPr>
      <w:r w:rsidRPr="00B20CCA">
        <w:t xml:space="preserve">4.4.1. Секретарь Оргкомитета назначается его председателем. </w:t>
      </w:r>
    </w:p>
    <w:p w:rsidR="000A3C7A" w:rsidRPr="00B20CCA" w:rsidRDefault="000A3C7A" w:rsidP="00873A10">
      <w:pPr>
        <w:pStyle w:val="a9"/>
        <w:ind w:firstLine="709"/>
        <w:jc w:val="both"/>
      </w:pPr>
      <w:r w:rsidRPr="00B20CCA">
        <w:t xml:space="preserve">4.4.2. Решения </w:t>
      </w:r>
      <w:r w:rsidR="00873A10" w:rsidRPr="00B20CCA">
        <w:t>О</w:t>
      </w:r>
      <w:r w:rsidRPr="00B20CCA">
        <w:t xml:space="preserve">ргкомитета принимаются большинством голосов присутствующих </w:t>
      </w:r>
      <w:r w:rsidR="00873A10" w:rsidRPr="00B20CCA">
        <w:t xml:space="preserve">на </w:t>
      </w:r>
      <w:r w:rsidR="00873A10" w:rsidRPr="00B20CCA">
        <w:lastRenderedPageBreak/>
        <w:t xml:space="preserve">заседании </w:t>
      </w:r>
      <w:r w:rsidRPr="00B20CCA">
        <w:t xml:space="preserve">членов </w:t>
      </w:r>
      <w:r w:rsidR="00873A10" w:rsidRPr="00B20CCA">
        <w:t xml:space="preserve">Оргкомитета </w:t>
      </w:r>
      <w:r w:rsidRPr="00B20CCA">
        <w:t xml:space="preserve">и оформляются протоколом </w:t>
      </w:r>
      <w:r w:rsidR="00873A10" w:rsidRPr="00B20CCA">
        <w:t>заседания Оргкомитета.</w:t>
      </w:r>
    </w:p>
    <w:p w:rsidR="006B667A" w:rsidRPr="00B20CCA" w:rsidRDefault="000A3C7A" w:rsidP="00873A10">
      <w:pPr>
        <w:pStyle w:val="a9"/>
        <w:ind w:firstLine="709"/>
        <w:jc w:val="both"/>
      </w:pPr>
      <w:r w:rsidRPr="00B20CCA">
        <w:t xml:space="preserve">4.5. В каждом муниципальном </w:t>
      </w:r>
      <w:r w:rsidR="00873A10" w:rsidRPr="00B20CCA">
        <w:t>районе и городском округе</w:t>
      </w:r>
      <w:r w:rsidRPr="00B20CCA">
        <w:t xml:space="preserve"> </w:t>
      </w:r>
      <w:r w:rsidR="00873A10" w:rsidRPr="00B20CCA">
        <w:t xml:space="preserve">Архангельской </w:t>
      </w:r>
      <w:r w:rsidRPr="00B20CCA">
        <w:t xml:space="preserve">области создается </w:t>
      </w:r>
      <w:r w:rsidR="00342710" w:rsidRPr="00B20CCA">
        <w:t>представительство</w:t>
      </w:r>
      <w:r w:rsidRPr="00B20CCA">
        <w:t xml:space="preserve"> Оргкомитета </w:t>
      </w:r>
      <w:r w:rsidRPr="003B510C">
        <w:t xml:space="preserve">в составе не менее </w:t>
      </w:r>
      <w:r w:rsidR="00632FC4" w:rsidRPr="003B510C">
        <w:t>семи</w:t>
      </w:r>
      <w:r w:rsidRPr="003B510C">
        <w:t xml:space="preserve"> человек</w:t>
      </w:r>
      <w:r w:rsidR="00632FC4" w:rsidRPr="003B510C">
        <w:t>. В состав представительства оргкомитета обязательно включаются руководители ведущих общественных организаций района, члены Общественного совета при главе муниципального образования, лауреаты региональной общественной награды «Достояние Севера», почетные граждане района.</w:t>
      </w:r>
      <w:r w:rsidR="003B510C">
        <w:t xml:space="preserve"> </w:t>
      </w:r>
      <w:r w:rsidR="00632FC4">
        <w:t>П</w:t>
      </w:r>
      <w:r w:rsidR="00632FC4" w:rsidRPr="00632FC4">
        <w:t xml:space="preserve">редставительство Оргкомитета </w:t>
      </w:r>
      <w:r w:rsidR="006A7796" w:rsidRPr="00B20CCA">
        <w:t>осуществляет первичный отбор документов</w:t>
      </w:r>
      <w:r w:rsidR="00873A10" w:rsidRPr="00B20CCA">
        <w:t>,</w:t>
      </w:r>
      <w:r w:rsidR="006A7796" w:rsidRPr="00B20CCA">
        <w:t xml:space="preserve"> представленных </w:t>
      </w:r>
      <w:r w:rsidR="00913012" w:rsidRPr="00B20CCA">
        <w:t>на конкурс</w:t>
      </w:r>
      <w:r w:rsidRPr="00B20CCA">
        <w:t xml:space="preserve">. </w:t>
      </w:r>
      <w:r w:rsidR="006B667A" w:rsidRPr="00B20CCA">
        <w:t>Состав</w:t>
      </w:r>
      <w:r w:rsidR="003B510C">
        <w:t>ы</w:t>
      </w:r>
      <w:r w:rsidR="006B667A" w:rsidRPr="00B20CCA">
        <w:t xml:space="preserve"> представительств </w:t>
      </w:r>
      <w:r w:rsidR="003B510C">
        <w:t>утверждаются</w:t>
      </w:r>
      <w:r w:rsidR="006B667A" w:rsidRPr="00B20CCA">
        <w:t xml:space="preserve"> Оргкомитетом. </w:t>
      </w:r>
    </w:p>
    <w:p w:rsidR="000A3C7A" w:rsidRPr="00B20CCA" w:rsidRDefault="003C4BF1" w:rsidP="00873A10">
      <w:pPr>
        <w:pStyle w:val="a9"/>
        <w:ind w:firstLine="709"/>
        <w:jc w:val="both"/>
      </w:pPr>
      <w:r w:rsidRPr="00B20CCA">
        <w:t>4.6.</w:t>
      </w:r>
      <w:r w:rsidR="000A3C7A" w:rsidRPr="00B20CCA">
        <w:t xml:space="preserve"> </w:t>
      </w:r>
      <w:r w:rsidR="006B667A" w:rsidRPr="00B20CCA">
        <w:t xml:space="preserve">По итогам рассмотрения документов участников конкурса </w:t>
      </w:r>
      <w:r w:rsidRPr="00B20CCA">
        <w:t>Оргкомитет</w:t>
      </w:r>
      <w:r w:rsidR="000A3C7A" w:rsidRPr="00B20CCA">
        <w:t xml:space="preserve"> определ</w:t>
      </w:r>
      <w:r w:rsidRPr="00B20CCA">
        <w:t>яет</w:t>
      </w:r>
      <w:r w:rsidR="000A3C7A" w:rsidRPr="00B20CCA">
        <w:t xml:space="preserve"> </w:t>
      </w:r>
      <w:r w:rsidR="00507838" w:rsidRPr="00B20CCA">
        <w:t>тайным голосованием</w:t>
      </w:r>
      <w:r w:rsidR="00507838">
        <w:t xml:space="preserve"> </w:t>
      </w:r>
      <w:r w:rsidR="003B510C">
        <w:t xml:space="preserve">победителей </w:t>
      </w:r>
      <w:r w:rsidR="000A3C7A" w:rsidRPr="00B20CCA">
        <w:t xml:space="preserve">в каждой из номинаций конкурса. </w:t>
      </w:r>
    </w:p>
    <w:p w:rsidR="00772641" w:rsidRPr="00B20CCA" w:rsidRDefault="00772641" w:rsidP="00873A10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A15DCD" w:rsidRPr="00B20CCA" w:rsidRDefault="003C4BF1" w:rsidP="005C3A0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caps/>
          <w:color w:val="auto"/>
          <w:sz w:val="24"/>
          <w:szCs w:val="24"/>
        </w:rPr>
        <w:t>5</w:t>
      </w:r>
      <w:r w:rsidR="00A15DCD" w:rsidRPr="00B20CC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 Участники конкурса </w:t>
      </w:r>
    </w:p>
    <w:p w:rsidR="003B510C" w:rsidRDefault="003B510C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DCD" w:rsidRPr="00B20CCA" w:rsidRDefault="003C4BF1" w:rsidP="00873A1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CC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15DCD" w:rsidRPr="00B20CCA">
        <w:rPr>
          <w:rFonts w:ascii="Times New Roman" w:hAnsi="Times New Roman" w:cs="Times New Roman"/>
          <w:color w:val="000000"/>
          <w:sz w:val="24"/>
          <w:szCs w:val="24"/>
        </w:rPr>
        <w:t xml:space="preserve">.1. Участниками </w:t>
      </w:r>
      <w:r w:rsidR="00591C1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91C12" w:rsidRPr="00591C12">
        <w:rPr>
          <w:rFonts w:ascii="Times New Roman" w:hAnsi="Times New Roman" w:cs="Times New Roman"/>
          <w:color w:val="000000"/>
          <w:sz w:val="24"/>
          <w:szCs w:val="24"/>
        </w:rPr>
        <w:t xml:space="preserve">онкурса могут быть предприятия и организации всех форм собственности, учреждения </w:t>
      </w:r>
      <w:r w:rsidR="00E7015F">
        <w:rPr>
          <w:rFonts w:ascii="Times New Roman" w:hAnsi="Times New Roman" w:cs="Times New Roman"/>
          <w:color w:val="000000"/>
          <w:sz w:val="24"/>
          <w:szCs w:val="24"/>
        </w:rPr>
        <w:t xml:space="preserve">культуры, </w:t>
      </w:r>
      <w:r w:rsidR="00591C12" w:rsidRPr="00591C12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E701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015F" w:rsidRPr="00591C12">
        <w:rPr>
          <w:rFonts w:ascii="Times New Roman" w:hAnsi="Times New Roman" w:cs="Times New Roman"/>
          <w:color w:val="000000"/>
          <w:sz w:val="24"/>
          <w:szCs w:val="24"/>
        </w:rPr>
        <w:t>науки и</w:t>
      </w:r>
      <w:r w:rsidR="00E7015F">
        <w:rPr>
          <w:rFonts w:ascii="Times New Roman" w:hAnsi="Times New Roman" w:cs="Times New Roman"/>
          <w:color w:val="000000"/>
          <w:sz w:val="24"/>
          <w:szCs w:val="24"/>
        </w:rPr>
        <w:t xml:space="preserve"> спорта</w:t>
      </w:r>
      <w:r w:rsidR="00591C12" w:rsidRPr="00591C12">
        <w:rPr>
          <w:rFonts w:ascii="Times New Roman" w:hAnsi="Times New Roman" w:cs="Times New Roman"/>
          <w:color w:val="000000"/>
          <w:sz w:val="24"/>
          <w:szCs w:val="24"/>
        </w:rPr>
        <w:t xml:space="preserve">, средства массовой информации, </w:t>
      </w:r>
      <w:r w:rsidR="00E7015F" w:rsidRPr="00E7015F">
        <w:rPr>
          <w:rFonts w:ascii="Times New Roman" w:hAnsi="Times New Roman" w:cs="Times New Roman"/>
          <w:color w:val="000000"/>
          <w:sz w:val="24"/>
          <w:szCs w:val="24"/>
        </w:rPr>
        <w:t xml:space="preserve">некоммерческие организации и </w:t>
      </w:r>
      <w:proofErr w:type="spellStart"/>
      <w:r w:rsidR="00E7015F" w:rsidRPr="00E7015F">
        <w:rPr>
          <w:rFonts w:ascii="Times New Roman" w:hAnsi="Times New Roman" w:cs="Times New Roman"/>
          <w:color w:val="000000"/>
          <w:sz w:val="24"/>
          <w:szCs w:val="24"/>
        </w:rPr>
        <w:t>ТОСы</w:t>
      </w:r>
      <w:proofErr w:type="spellEnd"/>
      <w:r w:rsidR="00591C12" w:rsidRPr="00E701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1C12" w:rsidRPr="00591C1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осуществляющие свою деятельность на территории Архангельской области, а также граждане, родившиеся, проживавшие </w:t>
      </w:r>
      <w:r w:rsidR="00591C1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C12" w:rsidRPr="00591C12">
        <w:rPr>
          <w:rFonts w:ascii="Times New Roman" w:hAnsi="Times New Roman" w:cs="Times New Roman"/>
          <w:color w:val="000000"/>
          <w:sz w:val="24"/>
          <w:szCs w:val="24"/>
        </w:rPr>
        <w:t>или проживающие на территории Архангельской области, а также длительное время связанные с ней своей профессиональной и общественной деятельностью</w:t>
      </w:r>
      <w:r w:rsidR="00933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5DCD" w:rsidRPr="00B20CCA" w:rsidRDefault="00A15DCD" w:rsidP="00873A1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5DCD" w:rsidRPr="00B20CCA" w:rsidRDefault="003C4BF1" w:rsidP="005C3A0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20CCA">
        <w:rPr>
          <w:rFonts w:ascii="Times New Roman" w:hAnsi="Times New Roman" w:cs="Times New Roman"/>
          <w:caps/>
          <w:color w:val="000000"/>
          <w:sz w:val="24"/>
          <w:szCs w:val="24"/>
        </w:rPr>
        <w:t>6</w:t>
      </w:r>
      <w:r w:rsidR="00904591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.  выдвижение КАНДИДАТУР </w:t>
      </w:r>
      <w:r w:rsidR="00591C12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для </w:t>
      </w:r>
      <w:r w:rsidR="00A15DCD" w:rsidRPr="00B20CCA">
        <w:rPr>
          <w:rFonts w:ascii="Times New Roman" w:hAnsi="Times New Roman" w:cs="Times New Roman"/>
          <w:caps/>
          <w:color w:val="000000"/>
          <w:sz w:val="24"/>
          <w:szCs w:val="24"/>
        </w:rPr>
        <w:t>участия</w:t>
      </w:r>
      <w:r w:rsidR="0023445A" w:rsidRPr="00B20CCA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A15DCD" w:rsidRPr="00B20CCA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в конкурсе  </w:t>
      </w:r>
    </w:p>
    <w:p w:rsidR="003B510C" w:rsidRDefault="003B510C" w:rsidP="00873A10">
      <w:pPr>
        <w:pStyle w:val="1"/>
        <w:tabs>
          <w:tab w:val="num" w:pos="720"/>
          <w:tab w:val="left" w:pos="993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15DCD" w:rsidRPr="00B20CCA" w:rsidRDefault="003C4BF1" w:rsidP="00873A10">
      <w:pPr>
        <w:pStyle w:val="1"/>
        <w:tabs>
          <w:tab w:val="num" w:pos="720"/>
          <w:tab w:val="left" w:pos="993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</w:t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.1. Право </w:t>
      </w:r>
      <w:r w:rsidR="00E42F31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</w:t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выдвижени</w:t>
      </w:r>
      <w:r w:rsidR="00E42F31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кандидатур претендентов </w:t>
      </w:r>
      <w:r w:rsidR="00156CB2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</w:t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участи</w:t>
      </w:r>
      <w:r w:rsidR="006B667A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конкурсе </w:t>
      </w:r>
      <w:r w:rsidR="003B51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любой из номинаций предоставляется:</w:t>
      </w:r>
    </w:p>
    <w:p w:rsidR="00A15DCD" w:rsidRPr="00B20CCA" w:rsidRDefault="00A15DCD" w:rsidP="00873A10">
      <w:pPr>
        <w:pStyle w:val="1"/>
        <w:tabs>
          <w:tab w:val="num" w:pos="720"/>
          <w:tab w:val="left" w:pos="993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органам государственной власти и местного самоуправления </w:t>
      </w:r>
      <w:r w:rsidR="009A62EE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Архангельской </w:t>
      </w: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области;</w:t>
      </w:r>
    </w:p>
    <w:p w:rsidR="00A15DCD" w:rsidRPr="00B20CCA" w:rsidRDefault="00A15DCD" w:rsidP="00873A10">
      <w:pPr>
        <w:pStyle w:val="1"/>
        <w:tabs>
          <w:tab w:val="num" w:pos="720"/>
          <w:tab w:val="left" w:pos="993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региональным отделениям политических партий, общественным объединениям, творческим союзам, действующим на территории </w:t>
      </w:r>
      <w:r w:rsidR="009A62EE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Архангельской </w:t>
      </w: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области </w:t>
      </w:r>
      <w:r w:rsidR="003B51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зарегистрированным в установленном законом порядке;</w:t>
      </w:r>
    </w:p>
    <w:p w:rsidR="00A15DCD" w:rsidRPr="00B20CCA" w:rsidRDefault="00A15DCD" w:rsidP="00873A10">
      <w:pPr>
        <w:pStyle w:val="1"/>
        <w:tabs>
          <w:tab w:val="num" w:pos="720"/>
          <w:tab w:val="left" w:pos="993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трудовым коллективам и руководителям предприятий, организаций, учреждений, осуществляющи</w:t>
      </w:r>
      <w:r w:rsidR="009A62EE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</w:t>
      </w: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свою деятельность на территории </w:t>
      </w:r>
      <w:r w:rsidR="009A62EE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Архангельской </w:t>
      </w: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области;</w:t>
      </w:r>
    </w:p>
    <w:p w:rsidR="00A15DCD" w:rsidRPr="00B20CCA" w:rsidRDefault="00A15DCD" w:rsidP="00873A10">
      <w:pPr>
        <w:pStyle w:val="1"/>
        <w:tabs>
          <w:tab w:val="num" w:pos="720"/>
          <w:tab w:val="left" w:pos="993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редакциям средств массовой информации, </w:t>
      </w:r>
      <w:r w:rsidR="009A62EE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издающихся</w:t>
      </w: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территории </w:t>
      </w:r>
      <w:r w:rsidR="009A62EE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Архангельской </w:t>
      </w: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области.</w:t>
      </w:r>
    </w:p>
    <w:p w:rsidR="00A15DCD" w:rsidRPr="00B20CCA" w:rsidRDefault="003C4BF1" w:rsidP="00873A10">
      <w:pPr>
        <w:pStyle w:val="1"/>
        <w:tabs>
          <w:tab w:val="num" w:pos="720"/>
          <w:tab w:val="left" w:pos="993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</w:t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.2. Лица, указанные в </w:t>
      </w:r>
      <w:r w:rsidR="009A62EE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</w:t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="009A62EE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ункте</w:t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9A62EE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</w:t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.1 настоящего </w:t>
      </w:r>
      <w:r w:rsidR="009A62EE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оложения, имеют право выступить в поддержку или против выдвинутых на соискание </w:t>
      </w:r>
      <w:r w:rsidR="00F87D58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Награды</w:t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кандидатов </w:t>
      </w:r>
      <w:r w:rsidR="003B51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региональных и местных средствах массовой информации, а также высказать свое мнение, обратившись в Оргкомитет или в </w:t>
      </w:r>
      <w:r w:rsidR="000D7A33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представительство</w:t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Оргкомитета </w:t>
      </w:r>
      <w:r w:rsidR="003B51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="00A15DCD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соответствующем муниципальном образовании письменно либо устно. </w:t>
      </w:r>
    </w:p>
    <w:p w:rsidR="00E42F31" w:rsidRPr="00B20CCA" w:rsidRDefault="003B510C" w:rsidP="00873A10">
      <w:pPr>
        <w:pStyle w:val="1"/>
        <w:tabs>
          <w:tab w:val="num" w:pos="720"/>
          <w:tab w:val="left" w:pos="993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</w:t>
      </w:r>
      <w:r w:rsidR="00E42F31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окумент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="00E42F31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претендентов </w:t>
      </w:r>
      <w:r w:rsidR="00E42F31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соискание Награды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должны соответствовать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системе оценки, </w:t>
      </w:r>
      <w:r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установл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енной Оргкомитетом</w:t>
      </w:r>
      <w:r w:rsidR="00E42F31" w:rsidRPr="00B20C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E42F31" w:rsidRPr="00B20CCA" w:rsidRDefault="00E42F31" w:rsidP="00873A10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</w:p>
    <w:p w:rsidR="00ED2A90" w:rsidRPr="00B20CCA" w:rsidRDefault="003C4BF1" w:rsidP="002D3FF1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20CCA">
        <w:rPr>
          <w:rFonts w:ascii="Times New Roman" w:hAnsi="Times New Roman" w:cs="Times New Roman"/>
          <w:caps/>
          <w:color w:val="000000"/>
          <w:sz w:val="24"/>
          <w:szCs w:val="24"/>
        </w:rPr>
        <w:t>7</w:t>
      </w:r>
      <w:r w:rsidR="00ED2A90" w:rsidRPr="00B20CCA">
        <w:rPr>
          <w:rFonts w:ascii="Times New Roman" w:hAnsi="Times New Roman" w:cs="Times New Roman"/>
          <w:caps/>
          <w:color w:val="000000"/>
          <w:sz w:val="24"/>
          <w:szCs w:val="24"/>
        </w:rPr>
        <w:t>. Номинации награды</w:t>
      </w:r>
    </w:p>
    <w:p w:rsidR="003B510C" w:rsidRDefault="003B510C" w:rsidP="009E681C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2A90" w:rsidRPr="00B20CCA" w:rsidRDefault="003C4BF1" w:rsidP="00873A1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</w:t>
      </w:r>
      <w:r w:rsidR="00ED2A90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.1. </w:t>
      </w:r>
      <w:r w:rsidR="0032011B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Количество и п</w:t>
      </w:r>
      <w:r w:rsidR="006E06DA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еречень</w:t>
      </w:r>
      <w:r w:rsidR="00246266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E06DA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номинаций </w:t>
      </w:r>
      <w:r w:rsidR="00186B72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</w:t>
      </w:r>
      <w:r w:rsidR="006E06DA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аграды «Достояние Севера» определя</w:t>
      </w:r>
      <w:r w:rsidR="00162186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ю</w:t>
      </w:r>
      <w:r w:rsidR="006E06DA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тся</w:t>
      </w:r>
      <w:r w:rsidR="00874CBB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Оргкомите</w:t>
      </w:r>
      <w:r w:rsidR="006E06DA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том</w:t>
      </w:r>
      <w:r w:rsidR="00162186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ежегодно</w:t>
      </w:r>
      <w:r w:rsidR="006E06DA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</w:p>
    <w:p w:rsidR="00ED2A90" w:rsidRPr="00B20CCA" w:rsidRDefault="00ED2A90" w:rsidP="00873A10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E42F31" w:rsidRPr="00B20CCA" w:rsidRDefault="003C4BF1" w:rsidP="002D3FF1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20CCA">
        <w:rPr>
          <w:rFonts w:ascii="Times New Roman" w:hAnsi="Times New Roman" w:cs="Times New Roman"/>
          <w:caps/>
          <w:color w:val="000000"/>
          <w:sz w:val="24"/>
          <w:szCs w:val="24"/>
        </w:rPr>
        <w:t>8</w:t>
      </w:r>
      <w:r w:rsidR="00E42F31" w:rsidRPr="00B20CCA">
        <w:rPr>
          <w:rFonts w:ascii="Times New Roman" w:hAnsi="Times New Roman" w:cs="Times New Roman"/>
          <w:caps/>
          <w:color w:val="000000"/>
          <w:sz w:val="24"/>
          <w:szCs w:val="24"/>
        </w:rPr>
        <w:t>. финансирование</w:t>
      </w:r>
    </w:p>
    <w:p w:rsidR="003B510C" w:rsidRDefault="003B510C" w:rsidP="009E681C">
      <w:pPr>
        <w:pStyle w:val="1"/>
        <w:tabs>
          <w:tab w:val="num" w:pos="720"/>
          <w:tab w:val="left" w:pos="993"/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42F31" w:rsidRPr="00B20CCA" w:rsidRDefault="003C4BF1" w:rsidP="00873A10">
      <w:pPr>
        <w:pStyle w:val="1"/>
        <w:tabs>
          <w:tab w:val="num" w:pos="720"/>
          <w:tab w:val="left" w:pos="993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r w:rsidR="00B866BE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.1. Финансирование организационно-технических и рекламно-информационных мероприятий, связанных с проведением конкурса, а также </w:t>
      </w:r>
      <w:r w:rsidR="003B51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подготовки и </w:t>
      </w:r>
      <w:r w:rsidR="00B866BE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проведения торжественной церемонии </w:t>
      </w:r>
      <w:r w:rsidR="00471783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награждения </w:t>
      </w:r>
      <w:r w:rsidR="00471783" w:rsidRPr="00B20CCA">
        <w:rPr>
          <w:rFonts w:ascii="Times New Roman" w:hAnsi="Times New Roman" w:cs="Times New Roman"/>
          <w:b w:val="0"/>
          <w:color w:val="auto"/>
          <w:sz w:val="24"/>
          <w:szCs w:val="24"/>
        </w:rPr>
        <w:t>лауреатов Награды</w:t>
      </w:r>
      <w:r w:rsidR="00471783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866BE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осуществляется за счет </w:t>
      </w:r>
      <w:r w:rsidR="003B51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средств бюджета Архангельской области, внебюджетных источников и </w:t>
      </w:r>
      <w:r w:rsidR="00B31DD9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спонсорских </w:t>
      </w:r>
      <w:r w:rsidR="00A72A6E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средств</w:t>
      </w:r>
      <w:r w:rsidR="00162186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A72A6E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D1897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аккумулируемых</w:t>
      </w:r>
      <w:r w:rsidR="003B51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D1897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 w:rsidR="00874CBB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специально созданно</w:t>
      </w:r>
      <w:r w:rsidR="005D1897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</w:t>
      </w:r>
      <w:r w:rsidR="00874CBB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62186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Оргкомитетом </w:t>
      </w:r>
      <w:r w:rsidR="00874CBB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общественно</w:t>
      </w:r>
      <w:r w:rsidR="005D1897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</w:t>
      </w:r>
      <w:r w:rsidR="00874CBB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фонд</w:t>
      </w:r>
      <w:r w:rsidR="005D1897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="00874CBB" w:rsidRPr="00B20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sectPr w:rsidR="00E42F31" w:rsidRPr="00B20CCA" w:rsidSect="009E681C">
      <w:headerReference w:type="even" r:id="rId6"/>
      <w:headerReference w:type="default" r:id="rId7"/>
      <w:pgSz w:w="11906" w:h="16838"/>
      <w:pgMar w:top="851" w:right="851" w:bottom="851" w:left="1134" w:header="454" w:footer="454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05" w:rsidRDefault="00147205">
      <w:r>
        <w:separator/>
      </w:r>
    </w:p>
  </w:endnote>
  <w:endnote w:type="continuationSeparator" w:id="0">
    <w:p w:rsidR="00147205" w:rsidRDefault="0014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05" w:rsidRDefault="00147205">
      <w:r>
        <w:separator/>
      </w:r>
    </w:p>
  </w:footnote>
  <w:footnote w:type="continuationSeparator" w:id="0">
    <w:p w:rsidR="00147205" w:rsidRDefault="0014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22" w:rsidRDefault="000B4F22" w:rsidP="002D3FF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4F22" w:rsidRDefault="000B4F2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F1" w:rsidRDefault="002D3FF1" w:rsidP="00A309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681C">
      <w:rPr>
        <w:rStyle w:val="a8"/>
        <w:noProof/>
      </w:rPr>
      <w:t>2</w:t>
    </w:r>
    <w:r>
      <w:rPr>
        <w:rStyle w:val="a8"/>
      </w:rPr>
      <w:fldChar w:fldCharType="end"/>
    </w:r>
  </w:p>
  <w:p w:rsidR="000B4F22" w:rsidRDefault="000B4F22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CD"/>
    <w:rsid w:val="0001793C"/>
    <w:rsid w:val="00020397"/>
    <w:rsid w:val="00036B99"/>
    <w:rsid w:val="000370FB"/>
    <w:rsid w:val="00042C59"/>
    <w:rsid w:val="00051815"/>
    <w:rsid w:val="00062782"/>
    <w:rsid w:val="0006634E"/>
    <w:rsid w:val="00074E88"/>
    <w:rsid w:val="000758F2"/>
    <w:rsid w:val="0009083C"/>
    <w:rsid w:val="00093CDD"/>
    <w:rsid w:val="00093E69"/>
    <w:rsid w:val="000A3C7A"/>
    <w:rsid w:val="000A5DE9"/>
    <w:rsid w:val="000B4F22"/>
    <w:rsid w:val="000C1E18"/>
    <w:rsid w:val="000D7A33"/>
    <w:rsid w:val="001250F1"/>
    <w:rsid w:val="00127927"/>
    <w:rsid w:val="00134486"/>
    <w:rsid w:val="00147205"/>
    <w:rsid w:val="00156CB2"/>
    <w:rsid w:val="00162186"/>
    <w:rsid w:val="001722BD"/>
    <w:rsid w:val="00186B72"/>
    <w:rsid w:val="001B32C6"/>
    <w:rsid w:val="001B72A4"/>
    <w:rsid w:val="0023445A"/>
    <w:rsid w:val="002456E1"/>
    <w:rsid w:val="00245E30"/>
    <w:rsid w:val="00246266"/>
    <w:rsid w:val="00246B0C"/>
    <w:rsid w:val="00246F63"/>
    <w:rsid w:val="00277328"/>
    <w:rsid w:val="002D3FF1"/>
    <w:rsid w:val="002E42EC"/>
    <w:rsid w:val="002F0FF8"/>
    <w:rsid w:val="00305A78"/>
    <w:rsid w:val="003071E6"/>
    <w:rsid w:val="00311D2C"/>
    <w:rsid w:val="0032011B"/>
    <w:rsid w:val="00322E43"/>
    <w:rsid w:val="00334406"/>
    <w:rsid w:val="003368A3"/>
    <w:rsid w:val="00342710"/>
    <w:rsid w:val="00346485"/>
    <w:rsid w:val="00357E23"/>
    <w:rsid w:val="00373075"/>
    <w:rsid w:val="003A51F1"/>
    <w:rsid w:val="003B0751"/>
    <w:rsid w:val="003B12C9"/>
    <w:rsid w:val="003B510C"/>
    <w:rsid w:val="003C4BF1"/>
    <w:rsid w:val="0040183E"/>
    <w:rsid w:val="00420C0A"/>
    <w:rsid w:val="00424B40"/>
    <w:rsid w:val="00427C22"/>
    <w:rsid w:val="00451380"/>
    <w:rsid w:val="0046047F"/>
    <w:rsid w:val="00471783"/>
    <w:rsid w:val="00480A59"/>
    <w:rsid w:val="00481A1B"/>
    <w:rsid w:val="004A0456"/>
    <w:rsid w:val="004C0D29"/>
    <w:rsid w:val="004C49F4"/>
    <w:rsid w:val="004E63D8"/>
    <w:rsid w:val="004F5021"/>
    <w:rsid w:val="00500014"/>
    <w:rsid w:val="00507838"/>
    <w:rsid w:val="00525660"/>
    <w:rsid w:val="0054496F"/>
    <w:rsid w:val="005568FB"/>
    <w:rsid w:val="00591C12"/>
    <w:rsid w:val="005A27CC"/>
    <w:rsid w:val="005C3A04"/>
    <w:rsid w:val="005C76C6"/>
    <w:rsid w:val="005D1897"/>
    <w:rsid w:val="005E30F1"/>
    <w:rsid w:val="005F2A4E"/>
    <w:rsid w:val="005F39BA"/>
    <w:rsid w:val="00632FC4"/>
    <w:rsid w:val="00637658"/>
    <w:rsid w:val="00641377"/>
    <w:rsid w:val="0064199D"/>
    <w:rsid w:val="0066198C"/>
    <w:rsid w:val="006654B7"/>
    <w:rsid w:val="00696D47"/>
    <w:rsid w:val="006A17EA"/>
    <w:rsid w:val="006A2A4B"/>
    <w:rsid w:val="006A7796"/>
    <w:rsid w:val="006B667A"/>
    <w:rsid w:val="006C0CEF"/>
    <w:rsid w:val="006E06DA"/>
    <w:rsid w:val="00766858"/>
    <w:rsid w:val="00772641"/>
    <w:rsid w:val="00780949"/>
    <w:rsid w:val="007B5F43"/>
    <w:rsid w:val="007B7D81"/>
    <w:rsid w:val="007C5C90"/>
    <w:rsid w:val="007E0E48"/>
    <w:rsid w:val="007F3C7C"/>
    <w:rsid w:val="007F5213"/>
    <w:rsid w:val="0082244C"/>
    <w:rsid w:val="008257EA"/>
    <w:rsid w:val="0084602D"/>
    <w:rsid w:val="0086134C"/>
    <w:rsid w:val="008658DC"/>
    <w:rsid w:val="00873A10"/>
    <w:rsid w:val="00874CBB"/>
    <w:rsid w:val="00897740"/>
    <w:rsid w:val="008B2FE5"/>
    <w:rsid w:val="008B33E7"/>
    <w:rsid w:val="008C70D0"/>
    <w:rsid w:val="008F2BAF"/>
    <w:rsid w:val="00904591"/>
    <w:rsid w:val="00913012"/>
    <w:rsid w:val="0092492D"/>
    <w:rsid w:val="0093341B"/>
    <w:rsid w:val="00933E2C"/>
    <w:rsid w:val="00941BC9"/>
    <w:rsid w:val="00942392"/>
    <w:rsid w:val="00950AEE"/>
    <w:rsid w:val="009551A7"/>
    <w:rsid w:val="009772FB"/>
    <w:rsid w:val="009A07F4"/>
    <w:rsid w:val="009A62EE"/>
    <w:rsid w:val="009B7B4A"/>
    <w:rsid w:val="009C5710"/>
    <w:rsid w:val="009E681C"/>
    <w:rsid w:val="00A040F5"/>
    <w:rsid w:val="00A15DCD"/>
    <w:rsid w:val="00A30984"/>
    <w:rsid w:val="00A3680D"/>
    <w:rsid w:val="00A40F33"/>
    <w:rsid w:val="00A41EF1"/>
    <w:rsid w:val="00A56429"/>
    <w:rsid w:val="00A60468"/>
    <w:rsid w:val="00A72A6E"/>
    <w:rsid w:val="00A74140"/>
    <w:rsid w:val="00A7608C"/>
    <w:rsid w:val="00A8176B"/>
    <w:rsid w:val="00A942CC"/>
    <w:rsid w:val="00AF6002"/>
    <w:rsid w:val="00B20CCA"/>
    <w:rsid w:val="00B2755B"/>
    <w:rsid w:val="00B31DD9"/>
    <w:rsid w:val="00B33983"/>
    <w:rsid w:val="00B364F3"/>
    <w:rsid w:val="00B40429"/>
    <w:rsid w:val="00B45163"/>
    <w:rsid w:val="00B51664"/>
    <w:rsid w:val="00B66EFA"/>
    <w:rsid w:val="00B7705C"/>
    <w:rsid w:val="00B866BE"/>
    <w:rsid w:val="00BA2312"/>
    <w:rsid w:val="00BE7BD5"/>
    <w:rsid w:val="00BF4447"/>
    <w:rsid w:val="00C052BD"/>
    <w:rsid w:val="00C22A64"/>
    <w:rsid w:val="00C453EC"/>
    <w:rsid w:val="00C456A9"/>
    <w:rsid w:val="00C46904"/>
    <w:rsid w:val="00C77176"/>
    <w:rsid w:val="00C83267"/>
    <w:rsid w:val="00C866FB"/>
    <w:rsid w:val="00C941A8"/>
    <w:rsid w:val="00CB0B44"/>
    <w:rsid w:val="00CB72C9"/>
    <w:rsid w:val="00D21CEB"/>
    <w:rsid w:val="00D26E3B"/>
    <w:rsid w:val="00D76F5E"/>
    <w:rsid w:val="00D84D46"/>
    <w:rsid w:val="00DB0C83"/>
    <w:rsid w:val="00DC3FD9"/>
    <w:rsid w:val="00DD03CD"/>
    <w:rsid w:val="00DF3258"/>
    <w:rsid w:val="00E324EB"/>
    <w:rsid w:val="00E42F31"/>
    <w:rsid w:val="00E565D8"/>
    <w:rsid w:val="00E7015F"/>
    <w:rsid w:val="00E8521D"/>
    <w:rsid w:val="00EB6F20"/>
    <w:rsid w:val="00ED050A"/>
    <w:rsid w:val="00ED2A90"/>
    <w:rsid w:val="00EE7A16"/>
    <w:rsid w:val="00EF2A14"/>
    <w:rsid w:val="00F05E70"/>
    <w:rsid w:val="00F25A0B"/>
    <w:rsid w:val="00F57309"/>
    <w:rsid w:val="00F83967"/>
    <w:rsid w:val="00F87D58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98389"/>
  <w15:chartTrackingRefBased/>
  <w15:docId w15:val="{7DB38969-F6A0-44E6-821C-1C89D9AD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DAD5A5"/>
      <w:kern w:val="36"/>
      <w:sz w:val="28"/>
      <w:szCs w:val="28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" w:hAnsi="Arial" w:cs="Arial"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DAD5A5"/>
      <w:sz w:val="28"/>
      <w:szCs w:val="28"/>
    </w:rPr>
  </w:style>
  <w:style w:type="paragraph" w:styleId="a4">
    <w:name w:val="Body Text Indent"/>
    <w:basedOn w:val="a"/>
    <w:pPr>
      <w:ind w:left="708"/>
    </w:pPr>
    <w:rPr>
      <w:sz w:val="28"/>
    </w:rPr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6">
    <w:basedOn w:val="a"/>
    <w:next w:val="a3"/>
    <w:pPr>
      <w:spacing w:before="100" w:beforeAutospacing="1" w:after="100" w:afterAutospacing="1"/>
    </w:pPr>
    <w:rPr>
      <w:rFonts w:ascii="Arial" w:hAnsi="Arial" w:cs="Arial"/>
      <w:color w:val="DAD5A5"/>
      <w:sz w:val="28"/>
      <w:szCs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a9">
    <w:name w:val="Стиль"/>
    <w:rsid w:val="006419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rsid w:val="00156CB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311D2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B364F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ПС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Ольга</dc:creator>
  <cp:keywords/>
  <dc:description/>
  <cp:lastModifiedBy>Светлана Витальевна Воеводская</cp:lastModifiedBy>
  <cp:revision>4</cp:revision>
  <cp:lastPrinted>2023-06-22T06:27:00Z</cp:lastPrinted>
  <dcterms:created xsi:type="dcterms:W3CDTF">2023-06-21T11:32:00Z</dcterms:created>
  <dcterms:modified xsi:type="dcterms:W3CDTF">2023-06-22T06:28:00Z</dcterms:modified>
</cp:coreProperties>
</file>