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6F2DC" w14:textId="77777777" w:rsidR="00371F19" w:rsidRPr="00BF2CD0" w:rsidRDefault="00371F19" w:rsidP="00371F19">
      <w:pPr>
        <w:rPr>
          <w:rFonts w:ascii="PT Astra Serif" w:eastAsia="Times New Roman" w:hAnsi="PT Astra Serif" w:cs="Times New Roman"/>
          <w:snapToGrid w:val="0"/>
          <w:sz w:val="24"/>
          <w:szCs w:val="24"/>
          <w:lang w:eastAsia="ru-RU"/>
        </w:rPr>
      </w:pPr>
    </w:p>
    <w:p w14:paraId="4CAFA355" w14:textId="77777777" w:rsidR="00371F19" w:rsidRPr="00CA62CE" w:rsidRDefault="00371F19" w:rsidP="00371F19">
      <w:pPr>
        <w:spacing w:after="0" w:line="240" w:lineRule="auto"/>
        <w:jc w:val="center"/>
        <w:rPr>
          <w:rFonts w:ascii="PT Astra Serif" w:eastAsia="Times New Roman" w:hAnsi="PT Astra Serif" w:cs="Times New Roman"/>
          <w:b/>
          <w:bCs/>
          <w:snapToGrid w:val="0"/>
          <w:sz w:val="28"/>
          <w:szCs w:val="28"/>
          <w:lang w:eastAsia="ru-RU"/>
        </w:rPr>
      </w:pPr>
      <w:r w:rsidRPr="00CA62CE">
        <w:rPr>
          <w:rFonts w:ascii="PT Astra Serif" w:eastAsia="Times New Roman" w:hAnsi="PT Astra Serif" w:cs="Times New Roman"/>
          <w:b/>
          <w:bCs/>
          <w:snapToGrid w:val="0"/>
          <w:sz w:val="28"/>
          <w:szCs w:val="28"/>
          <w:lang w:eastAsia="ru-RU"/>
        </w:rPr>
        <w:t>ИЗВЕЩЕНИЕ</w:t>
      </w:r>
    </w:p>
    <w:p w14:paraId="0919E3AD" w14:textId="77777777" w:rsidR="00371F19" w:rsidRPr="00CA62CE" w:rsidRDefault="00371F19" w:rsidP="00371F19">
      <w:pPr>
        <w:spacing w:after="0" w:line="240" w:lineRule="auto"/>
        <w:jc w:val="center"/>
        <w:rPr>
          <w:rFonts w:ascii="PT Astra Serif" w:eastAsia="Times New Roman" w:hAnsi="PT Astra Serif" w:cs="Times New Roman"/>
          <w:b/>
          <w:bCs/>
          <w:snapToGrid w:val="0"/>
          <w:sz w:val="28"/>
          <w:szCs w:val="28"/>
          <w:lang w:eastAsia="ru-RU"/>
        </w:rPr>
      </w:pPr>
      <w:r w:rsidRPr="00CA62CE">
        <w:rPr>
          <w:rFonts w:ascii="PT Astra Serif" w:eastAsia="Times New Roman" w:hAnsi="PT Astra Serif" w:cs="Times New Roman"/>
          <w:b/>
          <w:bCs/>
          <w:snapToGrid w:val="0"/>
          <w:sz w:val="28"/>
          <w:szCs w:val="28"/>
          <w:lang w:eastAsia="ru-RU"/>
        </w:rPr>
        <w:t>о проведении открытого аукциона на право заключения договора</w:t>
      </w:r>
    </w:p>
    <w:p w14:paraId="414017A0" w14:textId="77777777" w:rsidR="00371F19" w:rsidRPr="00CA62CE" w:rsidRDefault="00371F19" w:rsidP="00371F19">
      <w:pPr>
        <w:spacing w:after="0" w:line="240" w:lineRule="auto"/>
        <w:jc w:val="center"/>
        <w:rPr>
          <w:rFonts w:ascii="PT Astra Serif" w:eastAsia="Times New Roman" w:hAnsi="PT Astra Serif" w:cs="Times New Roman"/>
          <w:b/>
          <w:bCs/>
          <w:snapToGrid w:val="0"/>
          <w:sz w:val="28"/>
          <w:szCs w:val="28"/>
          <w:lang w:eastAsia="ru-RU"/>
        </w:rPr>
      </w:pPr>
      <w:r w:rsidRPr="00CA62CE">
        <w:rPr>
          <w:rFonts w:ascii="PT Astra Serif" w:eastAsia="Times New Roman" w:hAnsi="PT Astra Serif" w:cs="Times New Roman"/>
          <w:b/>
          <w:bCs/>
          <w:snapToGrid w:val="0"/>
          <w:sz w:val="28"/>
          <w:szCs w:val="28"/>
          <w:lang w:eastAsia="ru-RU"/>
        </w:rPr>
        <w:t>аренды земельного участка</w:t>
      </w:r>
    </w:p>
    <w:p w14:paraId="52D71C4E" w14:textId="6C8215BE" w:rsidR="00371F19" w:rsidRDefault="00371F19" w:rsidP="00371F19">
      <w:pPr>
        <w:jc w:val="center"/>
        <w:rPr>
          <w:rFonts w:ascii="PT Astra Serif" w:eastAsia="Times New Roman" w:hAnsi="PT Astra Serif" w:cs="Times New Roman"/>
          <w:snapToGrid w:val="0"/>
          <w:sz w:val="24"/>
          <w:szCs w:val="24"/>
          <w:lang w:eastAsia="ru-RU"/>
        </w:rPr>
      </w:pPr>
    </w:p>
    <w:p w14:paraId="5588FBCE" w14:textId="77777777" w:rsidR="00E81C19" w:rsidRPr="00BF2CD0" w:rsidRDefault="00E81C19" w:rsidP="00371F19">
      <w:pPr>
        <w:jc w:val="center"/>
        <w:rPr>
          <w:rFonts w:ascii="PT Astra Serif" w:eastAsia="Times New Roman" w:hAnsi="PT Astra Serif" w:cs="Times New Roman"/>
          <w:snapToGrid w:val="0"/>
          <w:sz w:val="24"/>
          <w:szCs w:val="24"/>
          <w:lang w:eastAsia="ru-RU"/>
        </w:rPr>
      </w:pPr>
    </w:p>
    <w:p w14:paraId="2165CB9B" w14:textId="77777777" w:rsidR="00371F19" w:rsidRPr="00BF2CD0" w:rsidRDefault="00371F19" w:rsidP="00371F19">
      <w:pPr>
        <w:ind w:firstLine="709"/>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Организатор аукциона </w:t>
      </w:r>
      <w:r w:rsidRPr="00BF2CD0">
        <w:rPr>
          <w:rFonts w:ascii="PT Astra Serif" w:eastAsia="Times New Roman" w:hAnsi="PT Astra Serif" w:cs="Times New Roman"/>
          <w:b/>
          <w:bCs/>
          <w:snapToGrid w:val="0"/>
          <w:sz w:val="24"/>
          <w:szCs w:val="24"/>
          <w:lang w:eastAsia="ru-RU"/>
        </w:rPr>
        <w:sym w:font="Symbol" w:char="F0BE"/>
      </w:r>
      <w:r w:rsidRPr="00BF2CD0">
        <w:rPr>
          <w:rFonts w:ascii="PT Astra Serif" w:eastAsia="Times New Roman" w:hAnsi="PT Astra Serif" w:cs="Times New Roman"/>
          <w:b/>
          <w:bCs/>
          <w:snapToGrid w:val="0"/>
          <w:sz w:val="24"/>
          <w:szCs w:val="24"/>
          <w:lang w:eastAsia="ru-RU"/>
        </w:rPr>
        <w:t xml:space="preserve"> Комитет по управлению имуществом администрации городского округа Архангельской области «Котлас» сообщает о проведении аукциона на право заключение </w:t>
      </w:r>
      <w:bookmarkStart w:id="0" w:name="_Hlk104192181"/>
      <w:r w:rsidRPr="00BF2CD0">
        <w:rPr>
          <w:rFonts w:ascii="PT Astra Serif" w:eastAsia="Times New Roman" w:hAnsi="PT Astra Serif" w:cs="Times New Roman"/>
          <w:b/>
          <w:bCs/>
          <w:snapToGrid w:val="0"/>
          <w:sz w:val="24"/>
          <w:szCs w:val="24"/>
          <w:lang w:eastAsia="ru-RU"/>
        </w:rPr>
        <w:t>договоров аренды земельных участков, государственная собственность на которые не разграничена, из категории земель «земли населённых пунктов»</w:t>
      </w:r>
      <w:bookmarkEnd w:id="0"/>
      <w:r w:rsidRPr="00BF2CD0">
        <w:rPr>
          <w:rFonts w:ascii="PT Astra Serif" w:eastAsia="Times New Roman" w:hAnsi="PT Astra Serif" w:cs="Times New Roman"/>
          <w:b/>
          <w:bCs/>
          <w:snapToGrid w:val="0"/>
          <w:sz w:val="24"/>
          <w:szCs w:val="24"/>
          <w:lang w:eastAsia="ru-RU"/>
        </w:rPr>
        <w:t>.</w:t>
      </w:r>
    </w:p>
    <w:p w14:paraId="5940C908" w14:textId="01DCAC61" w:rsidR="00371F19" w:rsidRDefault="00371F19" w:rsidP="00371F19">
      <w:pPr>
        <w:ind w:firstLine="709"/>
        <w:jc w:val="center"/>
        <w:rPr>
          <w:rFonts w:ascii="PT Astra Serif" w:eastAsia="Times New Roman" w:hAnsi="PT Astra Serif" w:cs="Times New Roman"/>
          <w:snapToGrid w:val="0"/>
          <w:sz w:val="24"/>
          <w:szCs w:val="24"/>
          <w:lang w:eastAsia="ru-RU"/>
        </w:rPr>
      </w:pPr>
    </w:p>
    <w:p w14:paraId="09CDC767" w14:textId="77777777" w:rsidR="00E81C19" w:rsidRPr="00BF2CD0" w:rsidRDefault="00E81C19" w:rsidP="00371F19">
      <w:pPr>
        <w:ind w:firstLine="709"/>
        <w:jc w:val="center"/>
        <w:rPr>
          <w:rFonts w:ascii="PT Astra Serif" w:eastAsia="Times New Roman" w:hAnsi="PT Astra Serif" w:cs="Times New Roman"/>
          <w:snapToGrid w:val="0"/>
          <w:sz w:val="24"/>
          <w:szCs w:val="24"/>
          <w:lang w:eastAsia="ru-RU"/>
        </w:rPr>
      </w:pPr>
      <w:bookmarkStart w:id="1" w:name="_GoBack"/>
      <w:bookmarkEnd w:id="1"/>
    </w:p>
    <w:p w14:paraId="256D1BF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1. Наименование, место нахождения, почтовый адрес Организатора аукциона</w:t>
      </w:r>
      <w:r w:rsidRPr="00BF2CD0">
        <w:rPr>
          <w:rFonts w:ascii="PT Astra Serif" w:eastAsia="Times New Roman" w:hAnsi="PT Astra Serif" w:cs="Times New Roman"/>
          <w:snapToGrid w:val="0"/>
          <w:sz w:val="24"/>
          <w:szCs w:val="24"/>
          <w:lang w:eastAsia="ru-RU"/>
        </w:rPr>
        <w:t xml:space="preserve">: </w:t>
      </w:r>
      <w:bookmarkStart w:id="2" w:name="_Hlk104452130"/>
      <w:r w:rsidRPr="00BF2CD0">
        <w:rPr>
          <w:rFonts w:ascii="PT Astra Serif" w:eastAsia="Times New Roman" w:hAnsi="PT Astra Serif" w:cs="Times New Roman"/>
          <w:snapToGrid w:val="0"/>
          <w:sz w:val="24"/>
          <w:szCs w:val="24"/>
          <w:lang w:eastAsia="ru-RU"/>
        </w:rPr>
        <w:t>Комитет по управлению имуществом администрации городского округа Архангельской области «Котлас»</w:t>
      </w:r>
      <w:bookmarkEnd w:id="2"/>
      <w:r w:rsidRPr="00BF2CD0">
        <w:rPr>
          <w:rFonts w:ascii="PT Astra Serif" w:eastAsia="Times New Roman" w:hAnsi="PT Astra Serif" w:cs="Times New Roman"/>
          <w:snapToGrid w:val="0"/>
          <w:sz w:val="24"/>
          <w:szCs w:val="24"/>
          <w:lang w:eastAsia="ru-RU"/>
        </w:rPr>
        <w:t xml:space="preserve">, Архангельская область, город Котлас, площадь Советов, дом №3, кабинет №321; тел. 8(81837) 2-25-12, 2-74-89, адрес электронной почты: </w:t>
      </w:r>
      <w:hyperlink r:id="rId8" w:history="1">
        <w:r w:rsidRPr="00BF2CD0">
          <w:rPr>
            <w:rStyle w:val="a6"/>
            <w:rFonts w:ascii="PT Astra Serif" w:eastAsia="Times New Roman" w:hAnsi="PT Astra Serif" w:cs="Times New Roman"/>
            <w:snapToGrid w:val="0"/>
            <w:color w:val="auto"/>
            <w:sz w:val="24"/>
            <w:szCs w:val="24"/>
            <w:u w:val="none"/>
            <w:lang w:eastAsia="ru-RU"/>
          </w:rPr>
          <w:t>kui@kotlas-city.ru</w:t>
        </w:r>
      </w:hyperlink>
      <w:r w:rsidRPr="00BF2CD0">
        <w:rPr>
          <w:rFonts w:ascii="PT Astra Serif" w:eastAsia="Times New Roman" w:hAnsi="PT Astra Serif" w:cs="Times New Roman"/>
          <w:snapToGrid w:val="0"/>
          <w:sz w:val="24"/>
          <w:szCs w:val="24"/>
          <w:lang w:eastAsia="ru-RU"/>
        </w:rPr>
        <w:t xml:space="preserve">.  </w:t>
      </w:r>
    </w:p>
    <w:p w14:paraId="65D58C7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Контактное лицо: начальник Отдела по земельным отношениям Комитета по управлению имуществом администрации городского округа Архангельской области «Котлас»: Коносова Оксана Алексеевна, тел. 8(81837) 2-74-89.  </w:t>
      </w:r>
    </w:p>
    <w:p w14:paraId="4C7ABFF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2. Наименование органа местного самоуправления, принявшего решение о проведении аукциона</w:t>
      </w:r>
      <w:r w:rsidRPr="00BF2CD0">
        <w:rPr>
          <w:rFonts w:ascii="PT Astra Serif" w:eastAsia="Times New Roman" w:hAnsi="PT Astra Serif" w:cs="Times New Roman"/>
          <w:snapToGrid w:val="0"/>
          <w:sz w:val="24"/>
          <w:szCs w:val="24"/>
          <w:lang w:eastAsia="ru-RU"/>
        </w:rPr>
        <w:t xml:space="preserve">: администрация городского округа Архангельской области «Котлас».  </w:t>
      </w:r>
    </w:p>
    <w:p w14:paraId="1C2367E9" w14:textId="15C531A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Реквизиты решения о проведение открытого аукциона</w:t>
      </w:r>
      <w:r w:rsidRPr="00BF2CD0">
        <w:rPr>
          <w:rFonts w:ascii="PT Astra Serif" w:eastAsia="Times New Roman" w:hAnsi="PT Astra Serif" w:cs="Times New Roman"/>
          <w:snapToGrid w:val="0"/>
          <w:sz w:val="24"/>
          <w:szCs w:val="24"/>
          <w:lang w:eastAsia="ru-RU"/>
        </w:rPr>
        <w:t xml:space="preserve">: постановление администрации городского округа Архангельской области «Котлас» </w:t>
      </w:r>
      <w:r w:rsidR="00904279">
        <w:rPr>
          <w:rFonts w:ascii="PT Astra Serif" w:eastAsia="Times New Roman" w:hAnsi="PT Astra Serif" w:cs="Times New Roman"/>
          <w:snapToGrid w:val="0"/>
          <w:sz w:val="24"/>
          <w:szCs w:val="24"/>
          <w:lang w:eastAsia="ru-RU"/>
        </w:rPr>
        <w:t xml:space="preserve">от 12 октября 2022 г. №2074. </w:t>
      </w:r>
    </w:p>
    <w:p w14:paraId="15560ED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3</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Условия проведения аукциона. </w:t>
      </w:r>
    </w:p>
    <w:p w14:paraId="2183321B"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3.1. Место, дата и время проведения аукциона. </w:t>
      </w:r>
    </w:p>
    <w:p w14:paraId="412608E8"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Аукцион на право заключения договоров аренды земельных участков, государственная собственность на которые не разграничена, из категории земель «земли населённых пунктов», проводится в порядке, предусмотренном статьями 39.11, 39.12 Земельного кодекса Российской Федерации и документацией об аукционе, по московскому времени в здании администрации городского округа Архангельской области «Котлас» по адресу: Архангельская область, город Котлас, площадь Советов , дом №3, кабинет №111 </w:t>
      </w:r>
      <w:r w:rsidRPr="00BF2CD0">
        <w:rPr>
          <w:rFonts w:ascii="PT Astra Serif" w:eastAsia="Times New Roman" w:hAnsi="PT Astra Serif" w:cs="Times New Roman"/>
          <w:b/>
          <w:bCs/>
          <w:snapToGrid w:val="0"/>
          <w:sz w:val="24"/>
          <w:szCs w:val="24"/>
          <w:lang w:eastAsia="ru-RU"/>
        </w:rPr>
        <w:t xml:space="preserve">18 ноября 2022 года, с 10 часов 00 минут </w:t>
      </w:r>
      <w:r w:rsidRPr="00BF2CD0">
        <w:rPr>
          <w:rFonts w:ascii="PT Astra Serif" w:eastAsia="Times New Roman" w:hAnsi="PT Astra Serif" w:cs="Times New Roman"/>
          <w:bCs/>
          <w:snapToGrid w:val="0"/>
          <w:sz w:val="24"/>
          <w:szCs w:val="24"/>
          <w:lang w:eastAsia="ru-RU"/>
        </w:rPr>
        <w:t>по всем лотам</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(очерёдность</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  согласно</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 xml:space="preserve">нумерации лотов по возрастанию).    </w:t>
      </w:r>
    </w:p>
    <w:p w14:paraId="6B30709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Аукцион является открытым по составу участников и форме подачи предложений о размере арендной платы. </w:t>
      </w:r>
    </w:p>
    <w:p w14:paraId="3C5D2A0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Организатор торгов принимает решение об отказе в проведение аукциона в случае выявления обстоятельств, предусмотренных пунктом 8 ст. 39.11 Земельного кодекса Российской Федерации. Извещение об отказе в проведение аукциона размещается на официальном сайте Российской Федерации в информационно-</w:t>
      </w:r>
      <w:r w:rsidRPr="00BF2CD0">
        <w:rPr>
          <w:rFonts w:ascii="PT Astra Serif" w:eastAsia="Times New Roman" w:hAnsi="PT Astra Serif" w:cs="Times New Roman"/>
          <w:snapToGrid w:val="0"/>
          <w:sz w:val="24"/>
          <w:szCs w:val="24"/>
          <w:lang w:eastAsia="ru-RU"/>
        </w:rPr>
        <w:lastRenderedPageBreak/>
        <w:t xml:space="preserve">телекоммуникационной сети «Интернет» для размещения информации о проведении торгов www.torgi.gov.ru (далее – сайт </w:t>
      </w:r>
      <w:hyperlink r:id="rId9" w:history="1">
        <w:r w:rsidRPr="00BF2CD0">
          <w:rPr>
            <w:rStyle w:val="a6"/>
            <w:rFonts w:ascii="PT Astra Serif" w:eastAsia="Times New Roman" w:hAnsi="PT Astra Serif" w:cs="Times New Roman"/>
            <w:snapToGrid w:val="0"/>
            <w:color w:val="auto"/>
            <w:sz w:val="24"/>
            <w:szCs w:val="24"/>
            <w:u w:val="none"/>
            <w:lang w:eastAsia="ru-RU"/>
          </w:rPr>
          <w:t>www.torgi.gov.ru</w:t>
        </w:r>
      </w:hyperlink>
      <w:r w:rsidRPr="00BF2CD0">
        <w:rPr>
          <w:rFonts w:ascii="PT Astra Serif" w:eastAsia="Times New Roman" w:hAnsi="PT Astra Serif" w:cs="Times New Roman"/>
          <w:snapToGrid w:val="0"/>
          <w:sz w:val="24"/>
          <w:szCs w:val="24"/>
          <w:lang w:eastAsia="ru-RU"/>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проведение аукциона обязан известить участников аукциона об отказе в проведение аукциона и возвратить его участникам внесенные задатки. </w:t>
      </w:r>
    </w:p>
    <w:p w14:paraId="5D2307A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3.2. Дата, время и место приёма заявок.</w:t>
      </w:r>
    </w:p>
    <w:p w14:paraId="23EA07E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3.2.2. Для участия в аукционе претенденты (далее – заявитель, претендент) представляют в установленный в Извещении о проведении аукциона срок следующие документы:</w:t>
      </w:r>
    </w:p>
    <w:p w14:paraId="643D3DFE"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 (форма заявки прилагается). Заявка составляется в 2 экземплярах, один из которых остается у организатора аукциона, другой – у претендента;</w:t>
      </w:r>
    </w:p>
    <w:p w14:paraId="1C8031C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копи документов, удостоверяющих личность заявителя (для граждан);</w:t>
      </w:r>
    </w:p>
    <w:p w14:paraId="7D01BC4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w:t>
      </w:r>
      <w:proofErr w:type="gramStart"/>
      <w:r w:rsidRPr="00BF2CD0">
        <w:rPr>
          <w:rFonts w:ascii="PT Astra Serif" w:eastAsia="Times New Roman" w:hAnsi="PT Astra Serif" w:cs="Times New Roman"/>
          <w:snapToGrid w:val="0"/>
          <w:sz w:val="24"/>
          <w:szCs w:val="24"/>
          <w:lang w:eastAsia="ru-RU"/>
        </w:rPr>
        <w:t>надлежащим образом</w:t>
      </w:r>
      <w:proofErr w:type="gramEnd"/>
      <w:r w:rsidRPr="00BF2CD0">
        <w:rPr>
          <w:rFonts w:ascii="PT Astra Serif" w:eastAsia="Times New Roman" w:hAnsi="PT Astra Serif" w:cs="Times New Roman"/>
          <w:snapToGrid w:val="0"/>
          <w:sz w:val="24"/>
          <w:szCs w:val="24"/>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6A224E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документ, подтверждающие внесение задатка.</w:t>
      </w:r>
    </w:p>
    <w:p w14:paraId="556F663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2DB26A0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3.2.3. Приём заявок на участие в аукционе с приложением документов осуществляется Организатором аукциона по адресу: Архангельская обл., город Котлас, площадь Советов, 3, кабинет №311. </w:t>
      </w:r>
    </w:p>
    <w:p w14:paraId="309AAB5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Время и день начала приёма заявок: </w:t>
      </w:r>
      <w:r w:rsidRPr="00BF2CD0">
        <w:rPr>
          <w:rFonts w:ascii="PT Astra Serif" w:eastAsia="Times New Roman" w:hAnsi="PT Astra Serif" w:cs="Times New Roman"/>
          <w:b/>
          <w:bCs/>
          <w:snapToGrid w:val="0"/>
          <w:sz w:val="24"/>
          <w:szCs w:val="24"/>
          <w:lang w:eastAsia="ru-RU"/>
        </w:rPr>
        <w:t>10 час. 00 мин.</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17 октября 2022 г.</w:t>
      </w:r>
      <w:r w:rsidRPr="00BF2CD0">
        <w:rPr>
          <w:rFonts w:ascii="PT Astra Serif" w:eastAsia="Times New Roman" w:hAnsi="PT Astra Serif" w:cs="Times New Roman"/>
          <w:snapToGrid w:val="0"/>
          <w:sz w:val="24"/>
          <w:szCs w:val="24"/>
          <w:lang w:eastAsia="ru-RU"/>
        </w:rPr>
        <w:t xml:space="preserve"> </w:t>
      </w:r>
    </w:p>
    <w:p w14:paraId="38AD15A8"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Время и день окончания приёма заявок: </w:t>
      </w:r>
      <w:bookmarkStart w:id="3" w:name="_Hlk104398160"/>
      <w:r w:rsidRPr="00BF2CD0">
        <w:rPr>
          <w:rFonts w:ascii="PT Astra Serif" w:eastAsia="Times New Roman" w:hAnsi="PT Astra Serif" w:cs="Times New Roman"/>
          <w:b/>
          <w:bCs/>
          <w:snapToGrid w:val="0"/>
          <w:sz w:val="24"/>
          <w:szCs w:val="24"/>
          <w:lang w:eastAsia="ru-RU"/>
        </w:rPr>
        <w:t>15 час. 00 мин.</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14 ноября 2022 г.</w:t>
      </w:r>
      <w:r w:rsidRPr="00BF2CD0">
        <w:rPr>
          <w:rFonts w:ascii="PT Astra Serif" w:eastAsia="Times New Roman" w:hAnsi="PT Astra Serif" w:cs="Times New Roman"/>
          <w:snapToGrid w:val="0"/>
          <w:sz w:val="24"/>
          <w:szCs w:val="24"/>
          <w:highlight w:val="yellow"/>
          <w:lang w:eastAsia="ru-RU"/>
        </w:rPr>
        <w:t xml:space="preserve"> </w:t>
      </w:r>
      <w:r w:rsidRPr="00BF2CD0">
        <w:rPr>
          <w:rFonts w:ascii="PT Astra Serif" w:eastAsia="Times New Roman" w:hAnsi="PT Astra Serif" w:cs="Times New Roman"/>
          <w:b/>
          <w:bCs/>
          <w:snapToGrid w:val="0"/>
          <w:sz w:val="24"/>
          <w:szCs w:val="24"/>
          <w:highlight w:val="yellow"/>
          <w:lang w:eastAsia="ru-RU"/>
        </w:rPr>
        <w:t xml:space="preserve"> </w:t>
      </w:r>
      <w:bookmarkEnd w:id="3"/>
    </w:p>
    <w:p w14:paraId="6324A61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Приём заявок в указанный временной промежуток осуществляется Организатором аукциона в рабочие дни: с понедельника по пятницу с 10 час. 00 до 15 час. 00 мин., за исключением перерыва на обед с 12 час. 30 мин. до 13 час. до 30 </w:t>
      </w:r>
      <w:proofErr w:type="gramStart"/>
      <w:r w:rsidRPr="00BF2CD0">
        <w:rPr>
          <w:rFonts w:ascii="PT Astra Serif" w:eastAsia="Times New Roman" w:hAnsi="PT Astra Serif" w:cs="Times New Roman"/>
          <w:snapToGrid w:val="0"/>
          <w:sz w:val="24"/>
          <w:szCs w:val="24"/>
          <w:lang w:eastAsia="ru-RU"/>
        </w:rPr>
        <w:t>мин..</w:t>
      </w:r>
      <w:proofErr w:type="gramEnd"/>
      <w:r w:rsidRPr="00BF2CD0">
        <w:rPr>
          <w:rFonts w:ascii="PT Astra Serif" w:eastAsia="Times New Roman" w:hAnsi="PT Astra Serif" w:cs="Times New Roman"/>
          <w:snapToGrid w:val="0"/>
          <w:sz w:val="24"/>
          <w:szCs w:val="24"/>
          <w:lang w:eastAsia="ru-RU"/>
        </w:rPr>
        <w:t xml:space="preserve"> </w:t>
      </w:r>
    </w:p>
    <w:p w14:paraId="1003EAC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Заявку на участие в аукционе с приложением всех документов можно подать лично по вышеуказанному адресу либо направить почтовым отправлением по месту нахождения Организатора аукциона: Комитет по управлению имуществом городского округа «Котлас»: 165300, Архангельская область, город Котлас, площадь Советов, дом №3, кабинет №321. </w:t>
      </w:r>
    </w:p>
    <w:p w14:paraId="0153109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 случае направления заявки почтовым отправлением, претендент обеспечивает её поступление Организатору торгов до истечения времени окончания приёма заявок.   </w:t>
      </w:r>
    </w:p>
    <w:p w14:paraId="6AB0361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Заявка на участие в аукционе, поступившая по истечении </w:t>
      </w:r>
      <w:r w:rsidRPr="00BF2CD0">
        <w:rPr>
          <w:rFonts w:ascii="PT Astra Serif" w:eastAsia="Times New Roman" w:hAnsi="PT Astra Serif" w:cs="Times New Roman"/>
          <w:b/>
          <w:bCs/>
          <w:snapToGrid w:val="0"/>
          <w:sz w:val="24"/>
          <w:szCs w:val="24"/>
          <w:lang w:eastAsia="ru-RU"/>
        </w:rPr>
        <w:t>15 час. 00 мин.</w:t>
      </w:r>
      <w:r w:rsidRPr="00BF2CD0">
        <w:rPr>
          <w:rFonts w:ascii="PT Astra Serif" w:eastAsia="Times New Roman" w:hAnsi="PT Astra Serif" w:cs="Times New Roman"/>
          <w:snapToGrid w:val="0"/>
          <w:sz w:val="24"/>
          <w:szCs w:val="24"/>
          <w:lang w:eastAsia="ru-RU"/>
        </w:rPr>
        <w:t xml:space="preserve"> по московскому времени </w:t>
      </w:r>
      <w:r w:rsidRPr="00BF2CD0">
        <w:rPr>
          <w:rFonts w:ascii="PT Astra Serif" w:eastAsia="Times New Roman" w:hAnsi="PT Astra Serif" w:cs="Times New Roman"/>
          <w:b/>
          <w:bCs/>
          <w:snapToGrid w:val="0"/>
          <w:sz w:val="24"/>
          <w:szCs w:val="24"/>
          <w:lang w:eastAsia="ru-RU"/>
        </w:rPr>
        <w:t>14 ноября 2022 г</w:t>
      </w:r>
      <w:r w:rsidRPr="00BF2CD0">
        <w:rPr>
          <w:rFonts w:ascii="PT Astra Serif" w:eastAsia="Times New Roman" w:hAnsi="PT Astra Serif" w:cs="Times New Roman"/>
          <w:b/>
          <w:snapToGrid w:val="0"/>
          <w:sz w:val="24"/>
          <w:szCs w:val="24"/>
          <w:lang w:eastAsia="ru-RU"/>
        </w:rPr>
        <w:t>ода,</w:t>
      </w:r>
      <w:r w:rsidRPr="00BF2CD0">
        <w:rPr>
          <w:rFonts w:ascii="PT Astra Serif" w:eastAsia="Times New Roman" w:hAnsi="PT Astra Serif" w:cs="Times New Roman"/>
          <w:snapToGrid w:val="0"/>
          <w:sz w:val="24"/>
          <w:szCs w:val="24"/>
          <w:lang w:eastAsia="ru-RU"/>
        </w:rPr>
        <w:t xml:space="preserve"> вместе с прилагающимися к ней </w:t>
      </w:r>
      <w:r w:rsidRPr="00BF2CD0">
        <w:rPr>
          <w:rFonts w:ascii="PT Astra Serif" w:eastAsia="Times New Roman" w:hAnsi="PT Astra Serif" w:cs="Times New Roman"/>
          <w:snapToGrid w:val="0"/>
          <w:sz w:val="24"/>
          <w:szCs w:val="24"/>
          <w:lang w:eastAsia="ru-RU"/>
        </w:rPr>
        <w:lastRenderedPageBreak/>
        <w:t xml:space="preserve">документами возвращается в день её поступления претенденту или его уполномоченному представителю под расписку (или направляется заказной корреспонденцией). </w:t>
      </w:r>
    </w:p>
    <w:p w14:paraId="0517E3E8"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Один претендент имеет право подать только одну заявку в отношении одного лота.</w:t>
      </w:r>
    </w:p>
    <w:p w14:paraId="008EE82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3.2.4. </w:t>
      </w:r>
      <w:proofErr w:type="gramStart"/>
      <w:r w:rsidRPr="00BF2CD0">
        <w:rPr>
          <w:rFonts w:ascii="PT Astra Serif" w:eastAsia="Times New Roman" w:hAnsi="PT Astra Serif" w:cs="Times New Roman"/>
          <w:snapToGrid w:val="0"/>
          <w:sz w:val="24"/>
          <w:szCs w:val="24"/>
          <w:lang w:eastAsia="ru-RU"/>
        </w:rPr>
        <w:t>Претендент  имеет</w:t>
      </w:r>
      <w:proofErr w:type="gramEnd"/>
      <w:r w:rsidRPr="00BF2CD0">
        <w:rPr>
          <w:rFonts w:ascii="PT Astra Serif" w:eastAsia="Times New Roman" w:hAnsi="PT Astra Serif" w:cs="Times New Roman"/>
          <w:snapToGrid w:val="0"/>
          <w:sz w:val="24"/>
          <w:szCs w:val="24"/>
          <w:lang w:eastAsia="ru-RU"/>
        </w:rPr>
        <w:t xml:space="preserve"> право отозвать принятую Организатором аукциона заявку на участие в аукционе до дня окончания срока приёма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трёх рабочих дней со дня поступления уведомления об отзыве заявки. В случае отзыва заявки претендентом позднее дня окончания срока приёма заявок задаток возвращается в порядке, установленном для участников аукциона (в течение трёх рабочих дней со дня подписания протокола о результатах аукциона). </w:t>
      </w:r>
    </w:p>
    <w:p w14:paraId="056D658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Возврат претенденту документов, поданных им для участия в аукционе, при подаче заявления об отзыве заявки на участие в аукционе не предусмотрен. </w:t>
      </w:r>
    </w:p>
    <w:p w14:paraId="50DCD6D1"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3.3. Порядок внесения и возврата задатка на участие в аукционе, банковские реквизиты счета для перечисления задатка.</w:t>
      </w:r>
    </w:p>
    <w:p w14:paraId="4329EF0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3.3.1. Для участия в аукционе заявитель вносит задаток, размер которого указан в разделе 7 настоящего Извещения. Задаток вносится </w:t>
      </w:r>
      <w:r w:rsidRPr="00BF2CD0">
        <w:rPr>
          <w:rFonts w:ascii="PT Astra Serif" w:eastAsia="Times New Roman" w:hAnsi="PT Astra Serif" w:cs="Times New Roman"/>
          <w:snapToGrid w:val="0"/>
          <w:sz w:val="24"/>
          <w:szCs w:val="24"/>
          <w:u w:val="single"/>
          <w:lang w:eastAsia="ru-RU"/>
        </w:rPr>
        <w:t>до подачи заявки</w:t>
      </w:r>
      <w:r w:rsidRPr="00BF2CD0">
        <w:rPr>
          <w:rFonts w:ascii="PT Astra Serif" w:eastAsia="Times New Roman" w:hAnsi="PT Astra Serif" w:cs="Times New Roman"/>
          <w:snapToGrid w:val="0"/>
          <w:sz w:val="24"/>
          <w:szCs w:val="24"/>
          <w:lang w:eastAsia="ru-RU"/>
        </w:rPr>
        <w:t xml:space="preserve"> путём безналичного перечисления денежных средств на расчетный счет Организатора аукциона. </w:t>
      </w:r>
    </w:p>
    <w:p w14:paraId="3AC44EC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Представление документов, подтверждающих внесение задатка, признается заключением соглашения о задатке. Задаток налогом на добавленную стоимость не облагается и вносится в валюте Российской Федерации единым платежом по следующим банковским реквизитам:</w:t>
      </w:r>
    </w:p>
    <w:p w14:paraId="180F7466"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Получатель: Финансовое управление городского округа «Котлас» (Комитет по управлению имуществом городского округа «Котлас»); ИНН 2904005937, КПП 290401001, л/с 05243014990), р/с 03232643117100002400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w:t>
      </w:r>
      <w:proofErr w:type="spellEnd"/>
      <w:r w:rsidRPr="00BF2CD0">
        <w:rPr>
          <w:rFonts w:ascii="PT Astra Serif" w:eastAsia="Times New Roman" w:hAnsi="PT Astra Serif" w:cs="Times New Roman"/>
          <w:snapToGrid w:val="0"/>
          <w:sz w:val="24"/>
          <w:szCs w:val="24"/>
          <w:lang w:eastAsia="ru-RU"/>
        </w:rPr>
        <w:t>/</w:t>
      </w:r>
      <w:proofErr w:type="spellStart"/>
      <w:r w:rsidRPr="00BF2CD0">
        <w:rPr>
          <w:rFonts w:ascii="PT Astra Serif" w:eastAsia="Times New Roman" w:hAnsi="PT Astra Serif" w:cs="Times New Roman"/>
          <w:snapToGrid w:val="0"/>
          <w:sz w:val="24"/>
          <w:szCs w:val="24"/>
          <w:lang w:eastAsia="ru-RU"/>
        </w:rPr>
        <w:t>сч</w:t>
      </w:r>
      <w:proofErr w:type="spellEnd"/>
      <w:r w:rsidRPr="00BF2CD0">
        <w:rPr>
          <w:rFonts w:ascii="PT Astra Serif" w:eastAsia="Times New Roman" w:hAnsi="PT Astra Serif" w:cs="Times New Roman"/>
          <w:snapToGrid w:val="0"/>
          <w:sz w:val="24"/>
          <w:szCs w:val="24"/>
          <w:lang w:eastAsia="ru-RU"/>
        </w:rPr>
        <w:t xml:space="preserve"> 40102810045370000016, БИК 011117401,  ОКТМО 11710000, КБК 0. НАЗНАЧЕНИЕ ПЛАТЕЖА: </w:t>
      </w:r>
      <w:r w:rsidRPr="00BF2CD0">
        <w:rPr>
          <w:rFonts w:ascii="PT Astra Serif" w:eastAsia="Times New Roman" w:hAnsi="PT Astra Serif" w:cs="Times New Roman"/>
          <w:b/>
          <w:bCs/>
          <w:snapToGrid w:val="0"/>
          <w:sz w:val="24"/>
          <w:szCs w:val="24"/>
          <w:lang w:eastAsia="ru-RU"/>
        </w:rPr>
        <w:t>задаток за участие в аукционе на право заключения договора аренды земельного участка с кадастровым номером ___________________ (лот №________), дата аукциона: ______________.</w:t>
      </w:r>
    </w:p>
    <w:p w14:paraId="23F13ECE"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Документом, подтверждающим поступление задатка на счет Организатора аукциона, является выписка из лицевого счета для учета операций со средствами, поступающими во временное распоряжение получателя бюджетных средств.</w:t>
      </w:r>
    </w:p>
    <w:p w14:paraId="79031ED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3.3.2. Исполнение обязанности по внесению суммы задатка третьими лицами не допускается. Внесение суммы задатка третьими лицами не является оплатой задатка, перечисленные денежные иными лицами, кроме заявителя, будут считаться ошибочно перечисленными денежными средствами и возвращены на счет плательщика.</w:t>
      </w:r>
    </w:p>
    <w:p w14:paraId="07C29B7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3.3.3. Задаток служит обеспечением исполнения обязательства победителя аукциона по заключению договора аренды земельного участка и возвращается всем участникам аукциона, кроме победителя, в течение 3 (трех) рабочих дней со дня подписания протокола о результатах аукциона, если иное не предусмотрено настоящим Извещением о проведении аукциона.</w:t>
      </w:r>
    </w:p>
    <w:p w14:paraId="4FD3B040" w14:textId="77777777" w:rsidR="00371F19" w:rsidRPr="00BF2CD0" w:rsidRDefault="00371F19" w:rsidP="00371F19">
      <w:pPr>
        <w:pStyle w:val="a7"/>
        <w:shd w:val="clear" w:color="auto" w:fill="FFFFFF"/>
        <w:spacing w:before="0" w:beforeAutospacing="0" w:after="120" w:afterAutospacing="0"/>
        <w:ind w:firstLine="709"/>
        <w:jc w:val="both"/>
        <w:textAlignment w:val="baseline"/>
        <w:rPr>
          <w:rFonts w:ascii="PT Astra Serif" w:hAnsi="PT Astra Serif"/>
          <w:snapToGrid w:val="0"/>
        </w:rPr>
      </w:pPr>
      <w:r w:rsidRPr="00BF2CD0">
        <w:rPr>
          <w:rFonts w:ascii="PT Astra Serif" w:hAnsi="PT Astra Serif"/>
          <w:snapToGrid w:val="0"/>
        </w:rPr>
        <w:lastRenderedPageBreak/>
        <w:t>Лицам, перечислившим задаток для участия в аукционе, денежные средства возвращаются в следующем порядке:</w:t>
      </w:r>
    </w:p>
    <w:p w14:paraId="071D56AE" w14:textId="77777777" w:rsidR="00371F19" w:rsidRPr="00BF2CD0" w:rsidRDefault="00371F19" w:rsidP="00371F19">
      <w:pPr>
        <w:pStyle w:val="a7"/>
        <w:numPr>
          <w:ilvl w:val="0"/>
          <w:numId w:val="5"/>
        </w:numPr>
        <w:shd w:val="clear" w:color="auto" w:fill="FFFFFF"/>
        <w:spacing w:before="0" w:beforeAutospacing="0" w:after="120" w:afterAutospacing="0"/>
        <w:ind w:left="0" w:firstLine="709"/>
        <w:jc w:val="both"/>
        <w:textAlignment w:val="baseline"/>
        <w:rPr>
          <w:rFonts w:ascii="PT Astra Serif" w:hAnsi="PT Astra Serif"/>
          <w:snapToGrid w:val="0"/>
        </w:rPr>
      </w:pPr>
      <w:r w:rsidRPr="00BF2CD0">
        <w:rPr>
          <w:rFonts w:ascii="PT Astra Serif" w:hAnsi="PT Astra Serif"/>
          <w:snapToGrid w:val="0"/>
        </w:rPr>
        <w:t>участникам аукциона, за исключением его победителя, — в течение трёх рабочих дней со дня подписания протокола о результатах аукциона;</w:t>
      </w:r>
    </w:p>
    <w:p w14:paraId="0B92F302" w14:textId="77777777" w:rsidR="00371F19" w:rsidRPr="00BF2CD0" w:rsidRDefault="00371F19" w:rsidP="00371F19">
      <w:pPr>
        <w:pStyle w:val="a7"/>
        <w:numPr>
          <w:ilvl w:val="0"/>
          <w:numId w:val="5"/>
        </w:numPr>
        <w:shd w:val="clear" w:color="auto" w:fill="FFFFFF"/>
        <w:spacing w:before="0" w:beforeAutospacing="0" w:after="120" w:afterAutospacing="0"/>
        <w:ind w:left="0" w:firstLine="709"/>
        <w:jc w:val="both"/>
        <w:textAlignment w:val="baseline"/>
        <w:rPr>
          <w:rFonts w:ascii="PT Astra Serif" w:hAnsi="PT Astra Serif"/>
          <w:snapToGrid w:val="0"/>
        </w:rPr>
      </w:pPr>
      <w:r w:rsidRPr="00BF2CD0">
        <w:rPr>
          <w:rFonts w:ascii="PT Astra Serif" w:hAnsi="PT Astra Serif"/>
          <w:snapToGrid w:val="0"/>
        </w:rPr>
        <w:t>претендентам, не допущенным к участию в аукционе, — в течение трёх рабочих дней со дня оформления протокола рассмотрения заявок на участие в аукционе;</w:t>
      </w:r>
    </w:p>
    <w:p w14:paraId="1F814422" w14:textId="77777777" w:rsidR="00371F19" w:rsidRPr="00BF2CD0" w:rsidRDefault="00371F19" w:rsidP="00371F19">
      <w:pPr>
        <w:pStyle w:val="a7"/>
        <w:numPr>
          <w:ilvl w:val="0"/>
          <w:numId w:val="5"/>
        </w:numPr>
        <w:shd w:val="clear" w:color="auto" w:fill="FFFFFF"/>
        <w:spacing w:before="0" w:beforeAutospacing="0" w:after="120" w:afterAutospacing="0"/>
        <w:ind w:left="0" w:firstLine="709"/>
        <w:jc w:val="both"/>
        <w:textAlignment w:val="baseline"/>
        <w:rPr>
          <w:rFonts w:ascii="PT Astra Serif" w:hAnsi="PT Astra Serif"/>
          <w:snapToGrid w:val="0"/>
        </w:rPr>
      </w:pPr>
      <w:r w:rsidRPr="00BF2CD0">
        <w:rPr>
          <w:rFonts w:ascii="PT Astra Serif" w:hAnsi="PT Astra Serif"/>
          <w:snapToGrid w:val="0"/>
        </w:rPr>
        <w:t>в случае отзыва заявки заявителем до дня окончания срока приема заявок – в течение трёх рабочих дней со дня поступления уведомления об отзыве заявки;</w:t>
      </w:r>
    </w:p>
    <w:p w14:paraId="3D1F8CDE" w14:textId="77777777" w:rsidR="00371F19" w:rsidRPr="00BF2CD0" w:rsidRDefault="00371F19" w:rsidP="00371F19">
      <w:pPr>
        <w:pStyle w:val="a3"/>
        <w:numPr>
          <w:ilvl w:val="0"/>
          <w:numId w:val="5"/>
        </w:numPr>
        <w:spacing w:after="120" w:line="240" w:lineRule="auto"/>
        <w:ind w:left="0"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случае отзыва заявки заявителем после дня окончания срока приема заявок задаток возвращается в порядке, установленном для участников аукциона (в течение трех рабочих дней со дня подписания протокола о результатах аукциона).</w:t>
      </w:r>
    </w:p>
    <w:p w14:paraId="7E6BE32E" w14:textId="77777777" w:rsidR="00371F19" w:rsidRPr="00BF2CD0" w:rsidRDefault="00371F19" w:rsidP="00371F19">
      <w:pPr>
        <w:pStyle w:val="a7"/>
        <w:shd w:val="clear" w:color="auto" w:fill="FFFFFF"/>
        <w:spacing w:before="0" w:beforeAutospacing="0" w:after="12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по результатам несостоявшегося аукциона, засчитывается в счёт арендной платы за него. </w:t>
      </w:r>
    </w:p>
    <w:p w14:paraId="0BF7674E" w14:textId="77777777" w:rsidR="00371F19" w:rsidRPr="00BF2CD0" w:rsidRDefault="00371F19" w:rsidP="00371F19">
      <w:pPr>
        <w:pStyle w:val="a7"/>
        <w:shd w:val="clear" w:color="auto" w:fill="FFFFFF"/>
        <w:spacing w:before="0" w:beforeAutospacing="0" w:after="120" w:afterAutospacing="0"/>
        <w:ind w:firstLine="709"/>
        <w:jc w:val="both"/>
        <w:textAlignment w:val="baseline"/>
        <w:rPr>
          <w:rFonts w:ascii="PT Astra Serif" w:hAnsi="PT Astra Serif"/>
          <w:snapToGrid w:val="0"/>
        </w:rPr>
      </w:pPr>
      <w:r w:rsidRPr="00BF2CD0">
        <w:rPr>
          <w:rFonts w:ascii="PT Astra Serif" w:hAnsi="PT Astra Serif"/>
          <w:snapToGrid w:val="0"/>
        </w:rPr>
        <w:t>Задатки, внесённые лицами, не заключившими в установленном порядке договор аренды земельного участка вследствие уклонения от заключения договора, не возвращаются.</w:t>
      </w:r>
    </w:p>
    <w:p w14:paraId="2D42DE1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3.4. Аукционная комиссия. Порядок рассмотрения заявок на участие в аукционе, оформления протокола рассмотрения заявок на участие в аукционе и определения участников аукциона. </w:t>
      </w:r>
    </w:p>
    <w:p w14:paraId="794F38D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3.4.1.  Аукционная комиссия.</w:t>
      </w:r>
    </w:p>
    <w:p w14:paraId="6F44DFE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Аукционная комиссия формируется распоряжением администрации городского округа Архангельской области «Котлас» и осуществляет следующие полномочия:  </w:t>
      </w:r>
    </w:p>
    <w:p w14:paraId="404DAF1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рассматривает заявки и прилагаемые к ней документы на предмет соответствия требованиям, установленным Извещением;</w:t>
      </w:r>
    </w:p>
    <w:p w14:paraId="7F4355B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принимает решение о допуске к участию в аукционе и признании заявителей участниками или об отказе в допуске заявителей к участию в аукционе, которое оформляется Протоколом рассмотрения заявок на участие в аукционе, подписываемым всеми присутствующими членами Аукционной комиссии;</w:t>
      </w:r>
    </w:p>
    <w:p w14:paraId="553CC63E" w14:textId="77777777" w:rsidR="00371F19" w:rsidRPr="00BF2CD0" w:rsidRDefault="00371F19" w:rsidP="00371F19">
      <w:pPr>
        <w:shd w:val="clear" w:color="auto" w:fill="FFFFFF" w:themeFill="background1"/>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принимает решение (протокольное) о снятии участника аукциона за нарушение порядка проведения аукциона, установленного пунктом 3.6. настоящего Извещения;  </w:t>
      </w:r>
    </w:p>
    <w:p w14:paraId="178E142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оформляет и подписывает (Председатель комиссии) Протокол о результатах аукциона.</w:t>
      </w:r>
    </w:p>
    <w:p w14:paraId="40A8485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3.4.2. Аукционная комиссия правомочна осуществлять функции и полномочия, если на её заседании присутствует не менее пятидесяти процентов общего числа её членов, при этом общее число членов Аукционной комиссии должно быть не менее пяти человек.</w:t>
      </w:r>
    </w:p>
    <w:p w14:paraId="12EC8E4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3.4.3. Порядок рассмотрения заявок Аукционной комиссией. </w:t>
      </w:r>
    </w:p>
    <w:p w14:paraId="181AC44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3.4.3.1. Рассмотрение заявок осуществляется Аукционной комиссией с                          </w:t>
      </w:r>
      <w:r w:rsidRPr="00BF2CD0">
        <w:rPr>
          <w:rFonts w:ascii="PT Astra Serif" w:eastAsia="Times New Roman" w:hAnsi="PT Astra Serif" w:cs="Times New Roman"/>
          <w:b/>
          <w:bCs/>
          <w:snapToGrid w:val="0"/>
          <w:sz w:val="24"/>
          <w:szCs w:val="24"/>
          <w:lang w:eastAsia="ru-RU"/>
        </w:rPr>
        <w:t>10 часов 00 минут</w:t>
      </w:r>
      <w:r w:rsidRPr="00BF2CD0">
        <w:rPr>
          <w:rFonts w:ascii="PT Astra Serif" w:eastAsia="Times New Roman" w:hAnsi="PT Astra Serif" w:cs="Times New Roman"/>
          <w:snapToGrid w:val="0"/>
          <w:sz w:val="24"/>
          <w:szCs w:val="24"/>
          <w:lang w:eastAsia="ru-RU"/>
        </w:rPr>
        <w:t xml:space="preserve"> по московскому времени </w:t>
      </w:r>
      <w:r w:rsidRPr="00BF2CD0">
        <w:rPr>
          <w:rFonts w:ascii="PT Astra Serif" w:eastAsia="Times New Roman" w:hAnsi="PT Astra Serif" w:cs="Times New Roman"/>
          <w:b/>
          <w:bCs/>
          <w:snapToGrid w:val="0"/>
          <w:sz w:val="24"/>
          <w:szCs w:val="24"/>
          <w:lang w:eastAsia="ru-RU"/>
        </w:rPr>
        <w:t>16 ноября 2022 года</w:t>
      </w:r>
      <w:r w:rsidRPr="00BF2CD0">
        <w:rPr>
          <w:rFonts w:ascii="PT Astra Serif" w:eastAsia="Times New Roman" w:hAnsi="PT Astra Serif" w:cs="Times New Roman"/>
          <w:snapToGrid w:val="0"/>
          <w:sz w:val="24"/>
          <w:szCs w:val="24"/>
          <w:lang w:eastAsia="ru-RU"/>
        </w:rPr>
        <w:t xml:space="preserve"> в кабинете №311 по адресу: Архангельская область, город Котлас, площадь Советов, дом №3.     </w:t>
      </w:r>
    </w:p>
    <w:p w14:paraId="55E8E87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Присутствие претендентов на участие в аукционе при рассмотрении заявок на участие в аукционе и оформлении протокола рассмотрения заявок на участие в аукционе не предусмотрено.</w:t>
      </w:r>
    </w:p>
    <w:p w14:paraId="632B86D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3.4.3.2. Заявитель не допускается к участию в аукционе в следующих случаях:</w:t>
      </w:r>
    </w:p>
    <w:p w14:paraId="17E1670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непредставление необходимых для участия в аукционе документов или представление недостоверных сведений;</w:t>
      </w:r>
    </w:p>
    <w:p w14:paraId="3D3A983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непоступление</w:t>
      </w:r>
      <w:proofErr w:type="spellEnd"/>
      <w:r w:rsidRPr="00BF2CD0">
        <w:rPr>
          <w:rFonts w:ascii="PT Astra Serif" w:eastAsia="Times New Roman" w:hAnsi="PT Astra Serif" w:cs="Times New Roman"/>
          <w:snapToGrid w:val="0"/>
          <w:sz w:val="24"/>
          <w:szCs w:val="24"/>
          <w:lang w:eastAsia="ru-RU"/>
        </w:rPr>
        <w:t xml:space="preserve"> задатка на дату рассмотрения заявок на участие в аукционе;</w:t>
      </w:r>
    </w:p>
    <w:p w14:paraId="0BED541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подача заявки лицом, которое в соответствии с Земельным кодексом РФ и другими федеральными законами не имеет права быть участником и приобрести земельный участок в аренду;</w:t>
      </w:r>
    </w:p>
    <w:p w14:paraId="2ABEAF7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05F722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3.4.3.3. Аукционная комиссия ведёт протокол рассмотрения заявок на участие в аукционе в соответствии с пунктом 9 статьи 39.12 Земельного кодекса РФ, который размещается на сайте www.torgi.gov.ru не позднее, чем на следующий день после дня подписания протокола.</w:t>
      </w:r>
    </w:p>
    <w:p w14:paraId="18AA316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3.4.3.4. По результатам рассмотрения Аукционной комиссией заявок Организатор аукциона: </w:t>
      </w:r>
    </w:p>
    <w:p w14:paraId="54363F5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направляет уведомления заявителям, допущенным к участию в аукционе и признанным участниками и заявителям, не допущенным к участию в аукционе, уведомления о принятых в их отношении решениях, не позднее дня, следующего после дня подписания Протокола рассмотрения заявок;</w:t>
      </w:r>
    </w:p>
    <w:p w14:paraId="4027ECC7" w14:textId="77777777" w:rsidR="00371F19" w:rsidRPr="00BF2CD0" w:rsidRDefault="00371F19" w:rsidP="00371F19">
      <w:pPr>
        <w:shd w:val="clear" w:color="auto" w:fill="FFFFFF" w:themeFill="background1"/>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размещает Протокол рассмотрения заявок на участие в аукционе на </w:t>
      </w:r>
      <w:proofErr w:type="gramStart"/>
      <w:r w:rsidRPr="00BF2CD0">
        <w:rPr>
          <w:rFonts w:ascii="PT Astra Serif" w:eastAsia="Times New Roman" w:hAnsi="PT Astra Serif" w:cs="Times New Roman"/>
          <w:snapToGrid w:val="0"/>
          <w:sz w:val="24"/>
          <w:szCs w:val="24"/>
          <w:lang w:eastAsia="ru-RU"/>
        </w:rPr>
        <w:t>сайте  www.torgi.gov.ru</w:t>
      </w:r>
      <w:proofErr w:type="gramEnd"/>
      <w:r w:rsidRPr="00BF2CD0">
        <w:rPr>
          <w:rFonts w:ascii="PT Astra Serif" w:eastAsia="Times New Roman" w:hAnsi="PT Astra Serif" w:cs="Times New Roman"/>
          <w:snapToGrid w:val="0"/>
          <w:sz w:val="24"/>
          <w:szCs w:val="24"/>
          <w:lang w:eastAsia="ru-RU"/>
        </w:rPr>
        <w:t xml:space="preserve"> в указанный в подпункте 3.4.3.3.  настоящего Извещения срок. </w:t>
      </w:r>
    </w:p>
    <w:p w14:paraId="56B36CC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3.4.3.5. Заявитель, в соответствии с полученным им уведомлением участника считается участвующим в аукционе с даты и времени начала проведения аукциона, указанных в пункте 3.1. настоящего Извещения.</w:t>
      </w:r>
    </w:p>
    <w:p w14:paraId="3C60EA01"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3.5.  Порядок проведения аукциона.</w:t>
      </w:r>
    </w:p>
    <w:p w14:paraId="6CFE0ECA"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3.5.1. </w:t>
      </w:r>
      <w:r w:rsidRPr="00BF2CD0">
        <w:rPr>
          <w:rFonts w:ascii="PT Astra Serif" w:eastAsia="Times New Roman" w:hAnsi="PT Astra Serif" w:cs="Times New Roman"/>
          <w:b/>
          <w:bCs/>
          <w:snapToGrid w:val="0"/>
          <w:sz w:val="24"/>
          <w:szCs w:val="24"/>
          <w:lang w:eastAsia="ru-RU"/>
        </w:rPr>
        <w:t>Перед проведением аукциона (с 09 часов 40 минут до 09 часов 55 минут)</w:t>
      </w:r>
      <w:r w:rsidRPr="00BF2CD0">
        <w:rPr>
          <w:rFonts w:ascii="PT Astra Serif" w:eastAsia="Times New Roman" w:hAnsi="PT Astra Serif" w:cs="Times New Roman"/>
          <w:snapToGrid w:val="0"/>
          <w:sz w:val="24"/>
          <w:szCs w:val="24"/>
          <w:lang w:eastAsia="ru-RU"/>
        </w:rPr>
        <w:t xml:space="preserve"> секретарь комиссии регистрирует участников аукциона и выдает им карточку с номером. Вручение карточек проводится при наличии паспорта и в необходимом случае доверенности. Номер участника устанавливается в зависимости от даты подачи заявки. По завершению аукциона карточки возвращаются Организатору аукциона</w:t>
      </w:r>
      <w:r w:rsidRPr="00BF2CD0">
        <w:rPr>
          <w:rFonts w:ascii="PT Astra Serif" w:eastAsia="Times New Roman" w:hAnsi="PT Astra Serif" w:cs="Times New Roman"/>
          <w:b/>
          <w:bCs/>
          <w:snapToGrid w:val="0"/>
          <w:sz w:val="24"/>
          <w:szCs w:val="24"/>
          <w:lang w:eastAsia="ru-RU"/>
        </w:rPr>
        <w:t xml:space="preserve">. </w:t>
      </w:r>
    </w:p>
    <w:p w14:paraId="698A40D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3.5.2. Аукцион ведёт аукционист в присутствии Аукционной комиссии. </w:t>
      </w:r>
    </w:p>
    <w:p w14:paraId="77E6297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Аукционист выбирается из числа членов комиссии простым голосованием.  </w:t>
      </w:r>
    </w:p>
    <w:p w14:paraId="53D2486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3.5.3. Аукцион начинается с оглашения аукционистом наиболее важной информации, а именно: наименование предмета аукциона, его основные </w:t>
      </w:r>
      <w:r w:rsidRPr="00BF2CD0">
        <w:rPr>
          <w:rFonts w:ascii="PT Astra Serif" w:eastAsia="Times New Roman" w:hAnsi="PT Astra Serif" w:cs="Times New Roman"/>
          <w:snapToGrid w:val="0"/>
          <w:sz w:val="24"/>
          <w:szCs w:val="24"/>
          <w:lang w:eastAsia="ru-RU"/>
        </w:rPr>
        <w:lastRenderedPageBreak/>
        <w:t>характеристики, начальный размер ежегодной арендной платы, «шаг» аукциона, и порядка проведения аукциона.</w:t>
      </w:r>
    </w:p>
    <w:p w14:paraId="4531311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Шаг аукциона устанавливается в размере 3 (трех) процентов начального размера арендной платы и не изменяется в течение всего аукциона.</w:t>
      </w:r>
    </w:p>
    <w:p w14:paraId="0B34779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3.5.4. Участники аукциона поднимают пронумерованные карточки после оглашения аукционистом начального размера арендной платы.</w:t>
      </w:r>
    </w:p>
    <w:p w14:paraId="76DC1BC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Каждый последующий размер ежегодной арендной платы аукционист назначает путём увеличения текущего размера ежегодной арендной платы на «шаг аукциона». После объявления очередного размера ежегодной арендной платы аукционист называет номер карточки участника аукциона, который первым поднял карточку. Карточка должна быть расположена в правильном направлении - повернута к аукционисту.</w:t>
      </w:r>
    </w:p>
    <w:p w14:paraId="752308F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Затем аукционист объявляет следующий размер ежегодной арендной платы в соответствии с «шагом аукциона».  </w:t>
      </w:r>
    </w:p>
    <w:p w14:paraId="5C1C043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Если после троекратного объявления размера арендной платы ни один из участников аукциона не поднял билет, аукцион по данному лоту завершается. </w:t>
      </w:r>
    </w:p>
    <w:p w14:paraId="39DA57A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Победителем аукциона признается тот участник аукциона, который предложил наибольший размер ежегодной арендной платы за земельный участок, то есть номер билета, которого был назван последним.</w:t>
      </w:r>
    </w:p>
    <w:p w14:paraId="086222F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По завершении аукциона аукционист объявляет о продаже права на заключение договора аренды земельного участка, называет размер арендной платы и номер карточки победителя аукциона.</w:t>
      </w:r>
    </w:p>
    <w:p w14:paraId="37E47AD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3.5.5. Результаты аукциона оформляются протоколом, который составляется в соответствии с пунктом 15 статьи 39.12 Земельного кодекса РФ в двух экземплярах, один из которых передается победителю аукциона, а второй остается у Организатора аукциона. </w:t>
      </w:r>
    </w:p>
    <w:p w14:paraId="5349F99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Протокол размещается Организатором аукциона его на сайте www.torgi.gov.ru в течение одного рабочего дня со дня подписания данного протокола.</w:t>
      </w:r>
    </w:p>
    <w:p w14:paraId="57F86A5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3.5.6.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7013B789"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3.6. Правила поведения участников аукциона.</w:t>
      </w:r>
    </w:p>
    <w:p w14:paraId="3F74E44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3.6.1. Во время аукциона Аукционная комиссия вправе принять решение об установлении десятиминутных перерывов через каждые полтора часа.</w:t>
      </w:r>
    </w:p>
    <w:p w14:paraId="0265513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3.6.2. Во время проведения аукциона его участникам запрещено:</w:t>
      </w:r>
    </w:p>
    <w:p w14:paraId="03EA001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перебивать и переспрашивать аукциониста;</w:t>
      </w:r>
    </w:p>
    <w:p w14:paraId="4311C93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комментировать и оспаривать действия аукциониста и членов комиссии;</w:t>
      </w:r>
    </w:p>
    <w:p w14:paraId="1C6164E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покидать зал проведения аукциона; </w:t>
      </w:r>
    </w:p>
    <w:p w14:paraId="5F685D8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передвигаться по залу проведения аукциона; </w:t>
      </w:r>
    </w:p>
    <w:p w14:paraId="41D9416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 осуществлять действия, препятствующие проведению аукциона аукционистом; </w:t>
      </w:r>
    </w:p>
    <w:p w14:paraId="46AE4D0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-общаться с другими участниками аукциона, разговаривать по мобильному аукциону; </w:t>
      </w:r>
    </w:p>
    <w:p w14:paraId="27CDEC1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видео- или фотосъемку без разрешения аукциониста или члена Аукционной комиссии. </w:t>
      </w:r>
    </w:p>
    <w:p w14:paraId="21E82E4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3.6.3. Звук мобильных телефонов должен быть отключен. Участник аукциона имеет право сделать один звонок по телефону для консультации со своими представителями, предварительно попросив разрешение у Аукционной комиссии. В этом случае аукцион приостанавливается не более чем на 3 (три) минуты.</w:t>
      </w:r>
    </w:p>
    <w:p w14:paraId="63449C3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3.6.4. На аукционе должна соблюдаться полная тишина, разговоры не допускаются, в </w:t>
      </w:r>
      <w:proofErr w:type="spellStart"/>
      <w:r w:rsidRPr="00BF2CD0">
        <w:rPr>
          <w:rFonts w:ascii="PT Astra Serif" w:eastAsia="Times New Roman" w:hAnsi="PT Astra Serif" w:cs="Times New Roman"/>
          <w:snapToGrid w:val="0"/>
          <w:sz w:val="24"/>
          <w:szCs w:val="24"/>
          <w:lang w:eastAsia="ru-RU"/>
        </w:rPr>
        <w:t>т.ч</w:t>
      </w:r>
      <w:proofErr w:type="spellEnd"/>
      <w:r w:rsidRPr="00BF2CD0">
        <w:rPr>
          <w:rFonts w:ascii="PT Astra Serif" w:eastAsia="Times New Roman" w:hAnsi="PT Astra Serif" w:cs="Times New Roman"/>
          <w:snapToGrid w:val="0"/>
          <w:sz w:val="24"/>
          <w:szCs w:val="24"/>
          <w:lang w:eastAsia="ru-RU"/>
        </w:rPr>
        <w:t xml:space="preserve">. по мобильному телефону. Вставать с места, ходить по залу и выходить из зала во время аукциона не допускается. После объявления результатов аукциона участники аукциона обязаны сдать карточки с регистрационными номерами и покинуть помещение, в котором проводился аукцион. </w:t>
      </w:r>
    </w:p>
    <w:p w14:paraId="5A2A6AF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3.6.5. Участники, нарушившие данный порядок и получившие дважды предупреждение от аукциониста или члена Аукционной комиссии, снимаются с аукциона по данному объекту и покидают зал проведения аукциона. </w:t>
      </w:r>
    </w:p>
    <w:p w14:paraId="2857207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Решение о снятии участника аукциона за нарушения порядка проведения аукциона отражается в протоколе о результатах аукциона.</w:t>
      </w:r>
    </w:p>
    <w:p w14:paraId="318428D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3.6.6. В случае невозможности завершения аукциона в день его проведения, в том числе с учетом утвержденного графика проведения аукционов и (или) утвержденных правил служебного распорядка, аукционная комиссия принимает решение о переносе проведения аукциона на другой день.</w:t>
      </w:r>
    </w:p>
    <w:p w14:paraId="361F1313"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  Оформление результатов аукциона.</w:t>
      </w:r>
    </w:p>
    <w:p w14:paraId="612B935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 Результаты аукциона оформляются Протоколом о результатах аукциона, который составляется в соответствии с пунктом 15 статьи 39.12 Земельного кодекса РФ и подписывается председателем Аукционной комиссии и победителем аукциона в день проведения аукциона.</w:t>
      </w:r>
    </w:p>
    <w:p w14:paraId="5FC18AB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протоколе указываются:</w:t>
      </w:r>
    </w:p>
    <w:p w14:paraId="1EF2605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сведения о месте, дате и времени проведения аукциона;</w:t>
      </w:r>
    </w:p>
    <w:p w14:paraId="53670B1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предмет аукциона, в том числе сведения о местоположении и площади земельного участка;</w:t>
      </w:r>
    </w:p>
    <w:p w14:paraId="3320C27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сведения об участниках аукциона, о начальной цене предмета аукциона, последнем и предпоследнем предложениях о цене предмета аукциона;</w:t>
      </w:r>
    </w:p>
    <w:p w14:paraId="0AD09AD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14:paraId="7FD19EA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сведения о последнем предложении о цене предмета аукциона (размер ежегодной арендной платы).</w:t>
      </w:r>
    </w:p>
    <w:p w14:paraId="27C1018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Протокол о результатах аукциона составляется в двух экземплярах, один из которых передается победителю, а второй остается у Организатора аукциона. </w:t>
      </w:r>
    </w:p>
    <w:p w14:paraId="3264782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Протокол размещается Организатором аукциона на сайте www.torgi.gov.ru в течение одного рабочего дня со дня подписания данного протокола.</w:t>
      </w:r>
    </w:p>
    <w:p w14:paraId="536331E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4.2. 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арены земельного участка), договора аренды земельного участка.</w:t>
      </w:r>
    </w:p>
    <w:p w14:paraId="1F7E902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4.3. Организатор аукциона направляет заказным письмом с уведомлением победителю аукциона/единственному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14:paraId="556C560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 этом размер ежегодной арендной платы по договору аренды земельного участка определяется следующим образом:</w:t>
      </w:r>
    </w:p>
    <w:p w14:paraId="382DE13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в размере, предложенном победителем аукциона</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при заключении договора аренды земельного участка с победителем аукциона/участником аукциона, который сделал предпоследнее предложение о цене предмета аукциона;</w:t>
      </w:r>
    </w:p>
    <w:p w14:paraId="53254F5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в размере начальной цены предмета аукциона</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при заключении договора аренды земельного участка с единственным принявшим участие в аукционе его участником.</w:t>
      </w:r>
    </w:p>
    <w:p w14:paraId="5962D44A"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Признание аукциона несостоявшимся.</w:t>
      </w:r>
    </w:p>
    <w:p w14:paraId="3F77007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Аукцион по каждому выставленному предмету аукциона (лоту) признается несостоявшимися в случае если:</w:t>
      </w:r>
    </w:p>
    <w:p w14:paraId="535A7A9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14:paraId="511D37F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14:paraId="68F8BB0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14:paraId="292C9DAB"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6. Заключение договора аренды земельного участка.</w:t>
      </w:r>
    </w:p>
    <w:p w14:paraId="2FA9689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6.1. Договор аренды земельного участка заключается с победителем аукциона либо </w:t>
      </w:r>
      <w:proofErr w:type="gramStart"/>
      <w:r w:rsidRPr="00BF2CD0">
        <w:rPr>
          <w:rFonts w:ascii="PT Astra Serif" w:eastAsia="Times New Roman" w:hAnsi="PT Astra Serif" w:cs="Times New Roman"/>
          <w:snapToGrid w:val="0"/>
          <w:sz w:val="24"/>
          <w:szCs w:val="24"/>
          <w:lang w:eastAsia="ru-RU"/>
        </w:rPr>
        <w:t>с  лицом</w:t>
      </w:r>
      <w:proofErr w:type="gramEnd"/>
      <w:r w:rsidRPr="00BF2CD0">
        <w:rPr>
          <w:rFonts w:ascii="PT Astra Serif" w:eastAsia="Times New Roman" w:hAnsi="PT Astra Serif" w:cs="Times New Roman"/>
          <w:snapToGrid w:val="0"/>
          <w:sz w:val="24"/>
          <w:szCs w:val="24"/>
          <w:lang w:eastAsia="ru-RU"/>
        </w:rPr>
        <w:t>,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14:paraId="111E169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6.2. Существенными условиями договора аренды земельного участка являются:</w:t>
      </w:r>
    </w:p>
    <w:p w14:paraId="4A54648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bookmarkStart w:id="4" w:name="_Hlk104462267"/>
      <w:r w:rsidRPr="00BF2CD0">
        <w:rPr>
          <w:rFonts w:ascii="PT Astra Serif" w:eastAsia="Times New Roman" w:hAnsi="PT Astra Serif" w:cs="Times New Roman"/>
          <w:snapToGrid w:val="0"/>
          <w:sz w:val="24"/>
          <w:szCs w:val="24"/>
          <w:lang w:eastAsia="ru-RU"/>
        </w:rPr>
        <w:t>6.2.1. вид разрешённого использования земельного участка;</w:t>
      </w:r>
    </w:p>
    <w:p w14:paraId="22A0B30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6.2.2. цель использования земельного участка;</w:t>
      </w:r>
    </w:p>
    <w:bookmarkEnd w:id="4"/>
    <w:p w14:paraId="0A0111A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6.2.3. размер и условия внесения арендной платы;</w:t>
      </w:r>
    </w:p>
    <w:p w14:paraId="660EDBA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6.2.4. срок аренды.   </w:t>
      </w:r>
    </w:p>
    <w:p w14:paraId="630E7BE6" w14:textId="77777777" w:rsidR="00371F19" w:rsidRPr="00BF2CD0" w:rsidRDefault="00371F19" w:rsidP="00371F19">
      <w:pPr>
        <w:spacing w:after="120" w:line="240" w:lineRule="auto"/>
        <w:ind w:firstLine="709"/>
        <w:jc w:val="both"/>
        <w:rPr>
          <w:rFonts w:ascii="PT Astra Serif" w:eastAsia="Times New Roman" w:hAnsi="PT Astra Serif" w:cs="Times New Roman"/>
          <w:i/>
          <w:snapToGrid w:val="0"/>
          <w:sz w:val="24"/>
          <w:szCs w:val="24"/>
          <w:lang w:eastAsia="ru-RU"/>
        </w:rPr>
      </w:pPr>
      <w:r w:rsidRPr="00BF2CD0">
        <w:rPr>
          <w:rFonts w:ascii="PT Astra Serif" w:eastAsia="Times New Roman" w:hAnsi="PT Astra Serif" w:cs="Times New Roman"/>
          <w:snapToGrid w:val="0"/>
          <w:sz w:val="24"/>
          <w:szCs w:val="24"/>
          <w:lang w:eastAsia="ru-RU"/>
        </w:rPr>
        <w:t>Иные условия договора аренды земельного участка</w:t>
      </w:r>
      <w:r w:rsidRPr="00BF2CD0">
        <w:rPr>
          <w:rFonts w:ascii="PT Astra Serif" w:eastAsia="Times New Roman" w:hAnsi="PT Astra Serif" w:cs="Times New Roman"/>
          <w:b/>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по каждому лоту</w:t>
      </w:r>
      <w:r w:rsidRPr="00BF2CD0">
        <w:rPr>
          <w:rFonts w:ascii="PT Astra Serif" w:eastAsia="Times New Roman" w:hAnsi="PT Astra Serif" w:cs="Times New Roman"/>
          <w:b/>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определены в соответствующем проекте договора аренды. </w:t>
      </w:r>
      <w:r w:rsidRPr="00BF2CD0">
        <w:rPr>
          <w:rFonts w:ascii="PT Astra Serif" w:eastAsia="Times New Roman" w:hAnsi="PT Astra Serif" w:cs="Times New Roman"/>
          <w:i/>
          <w:snapToGrid w:val="0"/>
          <w:sz w:val="24"/>
          <w:szCs w:val="24"/>
          <w:lang w:eastAsia="ru-RU"/>
        </w:rPr>
        <w:t xml:space="preserve">  </w:t>
      </w:r>
    </w:p>
    <w:p w14:paraId="3DB410A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Организатор аукциона направляет победителю аукциона/единственному участнику экземпляры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
    <w:p w14:paraId="3FEFB84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6.4. Не допускается заключение договора аренды земельного участка ранее, чем через десять дней со дня размещения информации о результатах аукциона на сайте www.torgi.gov.ru. </w:t>
      </w:r>
    </w:p>
    <w:p w14:paraId="6A7E2F7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 заключается в срок не ранее 10 календарных дней с даты размещения информации о результатах аукциона, но не позднее 40 календарных дней с даты подведения итогов аукциона (подписания Протокола о результатах аукциона). </w:t>
      </w:r>
    </w:p>
    <w:p w14:paraId="05EF219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6.5. Победитель аукциона или единственный участник </w:t>
      </w:r>
      <w:bookmarkStart w:id="5" w:name="_Hlk107395666"/>
      <w:r w:rsidRPr="00BF2CD0">
        <w:rPr>
          <w:rFonts w:ascii="PT Astra Serif" w:eastAsia="Times New Roman" w:hAnsi="PT Astra Serif" w:cs="Times New Roman"/>
          <w:b/>
          <w:bCs/>
          <w:snapToGrid w:val="0"/>
          <w:sz w:val="24"/>
          <w:szCs w:val="24"/>
          <w:lang w:eastAsia="ru-RU"/>
        </w:rPr>
        <w:t>в течение                                        10 календарных дней с момента подписания протокола о результатах аукциона</w:t>
      </w:r>
      <w:r w:rsidRPr="00BF2CD0">
        <w:rPr>
          <w:rFonts w:ascii="PT Astra Serif" w:eastAsia="Times New Roman" w:hAnsi="PT Astra Serif" w:cs="Times New Roman"/>
          <w:snapToGrid w:val="0"/>
          <w:sz w:val="24"/>
          <w:szCs w:val="24"/>
          <w:lang w:eastAsia="ru-RU"/>
        </w:rPr>
        <w:t xml:space="preserve"> </w:t>
      </w:r>
      <w:bookmarkEnd w:id="5"/>
      <w:r w:rsidRPr="00BF2CD0">
        <w:rPr>
          <w:rFonts w:ascii="PT Astra Serif" w:eastAsia="Times New Roman" w:hAnsi="PT Astra Serif" w:cs="Times New Roman"/>
          <w:snapToGrid w:val="0"/>
          <w:sz w:val="24"/>
          <w:szCs w:val="24"/>
          <w:lang w:eastAsia="ru-RU"/>
        </w:rPr>
        <w:t xml:space="preserve">перечисляет Организатору аукциона за первый год аренды сумму годовой арендной платы, за вычетом внесенного задатка.  </w:t>
      </w:r>
    </w:p>
    <w:p w14:paraId="41E7D33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передается победителю аукциона или единственному участнику после внесения годовой арендной платы, уменьшенной на сумму задатка. </w:t>
      </w:r>
    </w:p>
    <w:p w14:paraId="759F353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6.6. Внесение изменений в договор аренды земельного участка,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в части изменения видов разрешённого использования такого земельного участка не допускается.</w:t>
      </w:r>
    </w:p>
    <w:p w14:paraId="77C9039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6.7. 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759CF52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6.8. Участник, сделавший предпоследнее предложение о цене предмета аукциона, в срок не позднее 10 календарных дней с даты подписания договора аренды земельного участка перечисляет Организатору аукциона за первый год аренды сумму годовой арендной платы, за вычетом внесённого задатка.  </w:t>
      </w:r>
    </w:p>
    <w:p w14:paraId="2175C5E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Земельный участок передается участнику, сделавшему предпоследнее предложение о цене предмета аукциона, после внесения годовой арендной платы, уменьшенной на сумму задатка.</w:t>
      </w:r>
    </w:p>
    <w:p w14:paraId="3E3584E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6.9.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w:t>
      </w:r>
      <w:r w:rsidRPr="00BF2CD0">
        <w:rPr>
          <w:rFonts w:ascii="PT Astra Serif" w:eastAsia="Times New Roman" w:hAnsi="PT Astra Serif" w:cs="Times New Roman"/>
          <w:snapToGrid w:val="0"/>
          <w:sz w:val="24"/>
          <w:szCs w:val="24"/>
          <w:lang w:eastAsia="ru-RU"/>
        </w:rPr>
        <w:lastRenderedPageBreak/>
        <w:t>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14:paraId="2637AFC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6.10. Последствия уклонения победителя аукциона, а также организатора аукциона от подписания протокола о результатах аукциона, а также от заключения договора определяются в соответствии с гражданским законодательством Российской Федерации. В случае уклонения победителя торгов от заключения договора аренды обязанность уполномоченного органа заключить договор с этим лицом прекращается (п.1 ст.407 Гражданского кодекса РФ) в день, следующий за днем окончания срока для подписания договора.</w:t>
      </w:r>
    </w:p>
    <w:p w14:paraId="415EA7A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Сведения о победителях аукционов, уклонившихся от заключения договора аренды земельного участка, о заявителе, признанном единственным участником аукциона, заявителе, который и единственная заявка которого соответствует всем требованиям и указанным в настоящем извещении условиям аукциона, единственном участнике аукциона, единственном участнике, принявшим участие в аукционе и которые уклонились от их заключения, включаются в реестр недобросовестных участников аукциона. </w:t>
      </w:r>
    </w:p>
    <w:p w14:paraId="6751928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Согласно пункту 30 статьи 39.12 Земельного кодекса РФ в случае, если победитель аукциона или иное лицо, с которым договор аренды земельного участка заключается в соответствии с пунктом 13, 14 или 20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14:paraId="3F6ED9A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соответствии с Приказом Федеральной антимонопольной службы Российской Федерации от 14.04.2015 г. №247/15 орган местного самоуправления направляет в центральный аппарат Федеральной антимонопольной службы или ее территориальный орган документы, подтверждающие факты недобросовестности участника аукциона:</w:t>
      </w:r>
    </w:p>
    <w:p w14:paraId="1AA08D4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копию протокола рассмотрения заявок на участие в аукционе;</w:t>
      </w:r>
    </w:p>
    <w:p w14:paraId="1C58735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копию протокола о результатах аукциона;</w:t>
      </w:r>
    </w:p>
    <w:p w14:paraId="084DEAA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копию документа, подтверждающего передачу (направление) победителю аукциона проекта договора купли-продажи или проекта договора аренды земельного участка, находящегося в государственной или муниципальной собственности, для его подписания;</w:t>
      </w:r>
    </w:p>
    <w:p w14:paraId="30301A4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документы, свидетельствующие об уклонении победителя аукциона или иного лица, указанного в пунктах 13, 14 или 20 статьи 39.12 Земельного кодекса РФ, от заключения договора купли-продажи либо договор аренды земельного участка, находящегося в государственной или муниципальной собственности, а также договора о комплексном освоении территории в случае предоставления земельного участка в аренду для указанной цели (например, составленный организатором аукциона протокол об уклонении победителя аукциона от заключения договора, в котором содержатся сведения о месте, дате и времени его составления).</w:t>
      </w:r>
    </w:p>
    <w:p w14:paraId="406C06AE"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Сведения о выставляемом на аукцион земельном участке. </w:t>
      </w:r>
    </w:p>
    <w:p w14:paraId="0B491D9A"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7.1. Лот №1.</w:t>
      </w:r>
    </w:p>
    <w:p w14:paraId="0F014F0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bookmarkStart w:id="6" w:name="_Hlk104450425"/>
      <w:bookmarkStart w:id="7" w:name="_Hlk108440309"/>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4D526EDC" w14:textId="77777777" w:rsidTr="00904279">
        <w:tc>
          <w:tcPr>
            <w:tcW w:w="4602" w:type="dxa"/>
          </w:tcPr>
          <w:p w14:paraId="4040735D"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039691C1"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p>
        </w:tc>
        <w:tc>
          <w:tcPr>
            <w:tcW w:w="4602" w:type="dxa"/>
          </w:tcPr>
          <w:p w14:paraId="426239DB"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29:24:050302:158,</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город Котлас, улица Ильинская, земельный участок 28; площадь 1500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w:t>
            </w:r>
          </w:p>
        </w:tc>
      </w:tr>
      <w:tr w:rsidR="00BF2CD0" w:rsidRPr="00BF2CD0" w14:paraId="6CB344E0" w14:textId="77777777" w:rsidTr="00904279">
        <w:tc>
          <w:tcPr>
            <w:tcW w:w="4602" w:type="dxa"/>
          </w:tcPr>
          <w:p w14:paraId="6E73C1C4"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69DD5FDB"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ЕГРН данные отсутствуют;</w:t>
            </w:r>
          </w:p>
        </w:tc>
      </w:tr>
      <w:tr w:rsidR="00BF2CD0" w:rsidRPr="00BF2CD0" w14:paraId="5572902A" w14:textId="77777777" w:rsidTr="00904279">
        <w:tc>
          <w:tcPr>
            <w:tcW w:w="4602" w:type="dxa"/>
          </w:tcPr>
          <w:p w14:paraId="346629EE"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4E63604F"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195 000 рублей 00 копеек (без НДС);</w:t>
            </w:r>
          </w:p>
        </w:tc>
      </w:tr>
      <w:tr w:rsidR="00BF2CD0" w:rsidRPr="00BF2CD0" w14:paraId="0B964D49" w14:textId="77777777" w:rsidTr="00904279">
        <w:tc>
          <w:tcPr>
            <w:tcW w:w="4602" w:type="dxa"/>
          </w:tcPr>
          <w:p w14:paraId="27117074"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20% от величины начального размера ежегодной арендной платы</w:t>
            </w:r>
          </w:p>
        </w:tc>
        <w:tc>
          <w:tcPr>
            <w:tcW w:w="4602" w:type="dxa"/>
          </w:tcPr>
          <w:p w14:paraId="6313D9C5"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39 000 рублей 00 копеек; </w:t>
            </w:r>
          </w:p>
        </w:tc>
      </w:tr>
      <w:tr w:rsidR="00BF2CD0" w:rsidRPr="00BF2CD0" w14:paraId="41BD84F3" w14:textId="77777777" w:rsidTr="00904279">
        <w:tc>
          <w:tcPr>
            <w:tcW w:w="4602" w:type="dxa"/>
          </w:tcPr>
          <w:p w14:paraId="201FA085"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785DCE3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5 850 рублей 00 копеек; </w:t>
            </w:r>
          </w:p>
        </w:tc>
      </w:tr>
      <w:tr w:rsidR="00BF2CD0" w:rsidRPr="00BF2CD0" w14:paraId="5BC2D468" w14:textId="77777777" w:rsidTr="00904279">
        <w:tc>
          <w:tcPr>
            <w:tcW w:w="4602" w:type="dxa"/>
          </w:tcPr>
          <w:p w14:paraId="1EA23E1D"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51359E39" w14:textId="77777777" w:rsidR="00371F19" w:rsidRPr="00BF2CD0" w:rsidRDefault="00371F19" w:rsidP="00904279">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20 лет.</w:t>
            </w:r>
          </w:p>
          <w:p w14:paraId="1103D9AF"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3E7613B7" w14:textId="77777777" w:rsidTr="00904279">
        <w:tc>
          <w:tcPr>
            <w:tcW w:w="4602" w:type="dxa"/>
          </w:tcPr>
          <w:p w14:paraId="5C5B7EB5"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3D18D94B"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7D54EF87"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6C4C99A1" w14:textId="77777777" w:rsidTr="00904279">
        <w:tc>
          <w:tcPr>
            <w:tcW w:w="4602" w:type="dxa"/>
          </w:tcPr>
          <w:p w14:paraId="52DF2F1E"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571F715B"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централизованным системам холодного водоснабжения; </w:t>
            </w:r>
          </w:p>
        </w:tc>
      </w:tr>
      <w:tr w:rsidR="00BF2CD0" w:rsidRPr="00BF2CD0" w14:paraId="649367AC" w14:textId="77777777" w:rsidTr="00904279">
        <w:tc>
          <w:tcPr>
            <w:tcW w:w="4602" w:type="dxa"/>
          </w:tcPr>
          <w:p w14:paraId="51AEB311"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36187D80"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техническая возможность подключения к централизованным сетям канализации по самотечным линиям;</w:t>
            </w:r>
          </w:p>
        </w:tc>
      </w:tr>
      <w:tr w:rsidR="00BF2CD0" w:rsidRPr="00BF2CD0" w14:paraId="52DB0024" w14:textId="77777777" w:rsidTr="00904279">
        <w:tc>
          <w:tcPr>
            <w:tcW w:w="4602" w:type="dxa"/>
          </w:tcPr>
          <w:p w14:paraId="05FD18F7"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 теплоснабжение: </w:t>
            </w:r>
          </w:p>
        </w:tc>
        <w:tc>
          <w:tcPr>
            <w:tcW w:w="4602" w:type="dxa"/>
          </w:tcPr>
          <w:p w14:paraId="59B36949"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7B0DF5D0" w14:textId="77777777" w:rsidTr="00904279">
        <w:tc>
          <w:tcPr>
            <w:tcW w:w="4602" w:type="dxa"/>
          </w:tcPr>
          <w:p w14:paraId="36A15120"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65B20F9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возможность технологического присоединения к сетям газораспределения;</w:t>
            </w:r>
          </w:p>
        </w:tc>
      </w:tr>
      <w:tr w:rsidR="00BF2CD0" w:rsidRPr="00BF2CD0" w14:paraId="3BC0EC9E" w14:textId="77777777" w:rsidTr="00904279">
        <w:tc>
          <w:tcPr>
            <w:tcW w:w="4602" w:type="dxa"/>
          </w:tcPr>
          <w:p w14:paraId="619C2F76"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3FD5A84B"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w:t>
            </w:r>
            <w:proofErr w:type="gramStart"/>
            <w:r w:rsidRPr="00BF2CD0">
              <w:rPr>
                <w:rFonts w:ascii="PT Astra Serif" w:eastAsia="Times New Roman" w:hAnsi="PT Astra Serif" w:cs="Times New Roman"/>
                <w:snapToGrid w:val="0"/>
                <w:sz w:val="24"/>
                <w:szCs w:val="24"/>
                <w:lang w:eastAsia="ru-RU"/>
              </w:rPr>
              <w:t>определён  Правилами</w:t>
            </w:r>
            <w:proofErr w:type="gramEnd"/>
            <w:r w:rsidRPr="00BF2CD0">
              <w:rPr>
                <w:rFonts w:ascii="PT Astra Serif" w:eastAsia="Times New Roman" w:hAnsi="PT Astra Serif" w:cs="Times New Roman"/>
                <w:snapToGrid w:val="0"/>
                <w:sz w:val="24"/>
                <w:szCs w:val="24"/>
                <w:lang w:eastAsia="ru-RU"/>
              </w:rPr>
              <w:t xml:space="preserve">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w:t>
            </w:r>
            <w:r w:rsidRPr="00BF2CD0">
              <w:rPr>
                <w:rFonts w:ascii="PT Astra Serif" w:eastAsia="Times New Roman" w:hAnsi="PT Astra Serif" w:cs="Times New Roman"/>
                <w:snapToGrid w:val="0"/>
                <w:sz w:val="24"/>
                <w:szCs w:val="24"/>
                <w:lang w:eastAsia="ru-RU"/>
              </w:rPr>
              <w:lastRenderedPageBreak/>
              <w:t>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proofErr w:type="gramStart"/>
            <w:r w:rsidRPr="00BF2CD0">
              <w:rPr>
                <w:rFonts w:ascii="PT Astra Serif" w:eastAsia="Times New Roman" w:hAnsi="PT Astra Serif" w:cs="Times New Roman"/>
                <w:snapToGrid w:val="0"/>
                <w:sz w:val="24"/>
                <w:szCs w:val="24"/>
                <w:lang w:eastAsia="ru-RU"/>
              </w:rPr>
              <w:t>тп.рф</w:t>
            </w:r>
            <w:proofErr w:type="spellEnd"/>
            <w:proofErr w:type="gram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02A62AB4"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p>
        </w:tc>
      </w:tr>
      <w:tr w:rsidR="00BF2CD0" w:rsidRPr="00BF2CD0" w14:paraId="1B50230C" w14:textId="77777777" w:rsidTr="00904279">
        <w:tc>
          <w:tcPr>
            <w:tcW w:w="4602" w:type="dxa"/>
          </w:tcPr>
          <w:p w14:paraId="73425033"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520BAD76"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250A684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5B87EEF0" w14:textId="77777777" w:rsidTr="00904279">
        <w:tc>
          <w:tcPr>
            <w:tcW w:w="4602" w:type="dxa"/>
          </w:tcPr>
          <w:p w14:paraId="6C5D4B5D"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52211DF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строительство индивидуального жилого дома; </w:t>
            </w:r>
          </w:p>
        </w:tc>
      </w:tr>
      <w:tr w:rsidR="00BF2CD0" w:rsidRPr="00BF2CD0" w14:paraId="3EDEED77" w14:textId="77777777" w:rsidTr="00904279">
        <w:tc>
          <w:tcPr>
            <w:tcW w:w="4602" w:type="dxa"/>
          </w:tcPr>
          <w:p w14:paraId="08E65557" w14:textId="77777777" w:rsidR="00371F19" w:rsidRPr="00BF2CD0" w:rsidRDefault="00371F19"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согласно   документации по планировке территории Южного района города Котласа, утверждённой постановлением администрации муниципального образования «Котлас» от 05 апреля 2010 г. №609 «Об утверждении проекта планировки Южного района и  проекта межевания территории кварталов №7, №7-А, №10, №11, №12, №15, №16, №20 Южного района города Котласа»   (в редакции постановления администрации городского округа «Котлас» от 18.05.2021 № 942):</w:t>
            </w:r>
          </w:p>
          <w:p w14:paraId="0764B084"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3CD47D7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№1</w:t>
            </w:r>
          </w:p>
        </w:tc>
      </w:tr>
      <w:bookmarkEnd w:id="6"/>
    </w:tbl>
    <w:p w14:paraId="0948CBE5"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48C2C59D"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№1 </w:t>
      </w:r>
    </w:p>
    <w:tbl>
      <w:tblPr>
        <w:tblStyle w:val="3"/>
        <w:tblW w:w="5000" w:type="pct"/>
        <w:tblLook w:val="04A0" w:firstRow="1" w:lastRow="0" w:firstColumn="1" w:lastColumn="0" w:noHBand="0" w:noVBand="1"/>
      </w:tblPr>
      <w:tblGrid>
        <w:gridCol w:w="626"/>
        <w:gridCol w:w="2327"/>
        <w:gridCol w:w="6391"/>
      </w:tblGrid>
      <w:tr w:rsidR="00BF2CD0" w:rsidRPr="00BF2CD0" w14:paraId="634899C4" w14:textId="77777777" w:rsidTr="00904279">
        <w:trPr>
          <w:tblHeader/>
        </w:trPr>
        <w:tc>
          <w:tcPr>
            <w:tcW w:w="335" w:type="pct"/>
            <w:vAlign w:val="center"/>
          </w:tcPr>
          <w:p w14:paraId="7324056D"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 п/п</w:t>
            </w:r>
          </w:p>
        </w:tc>
        <w:tc>
          <w:tcPr>
            <w:tcW w:w="1245" w:type="pct"/>
            <w:vAlign w:val="center"/>
          </w:tcPr>
          <w:p w14:paraId="47F12E4B"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Наименование показателя</w:t>
            </w:r>
          </w:p>
        </w:tc>
        <w:tc>
          <w:tcPr>
            <w:tcW w:w="3420" w:type="pct"/>
            <w:vAlign w:val="center"/>
          </w:tcPr>
          <w:p w14:paraId="0A89CB4A"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Значение, единица измерения, дополнительные условия</w:t>
            </w:r>
          </w:p>
        </w:tc>
      </w:tr>
      <w:tr w:rsidR="00BF2CD0" w:rsidRPr="00BF2CD0" w14:paraId="0C080556" w14:textId="77777777" w:rsidTr="00904279">
        <w:tc>
          <w:tcPr>
            <w:tcW w:w="335" w:type="pct"/>
          </w:tcPr>
          <w:p w14:paraId="733FE3C5"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1. </w:t>
            </w:r>
          </w:p>
        </w:tc>
        <w:tc>
          <w:tcPr>
            <w:tcW w:w="1245" w:type="pct"/>
          </w:tcPr>
          <w:p w14:paraId="7511E829"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4B0466CD"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1.1. от красной линии до размещения зданий, строений, сооружений (до линии застройки):</w:t>
            </w:r>
          </w:p>
          <w:p w14:paraId="02E8B4B2"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от красной линии улиц – 6 м; </w:t>
            </w:r>
          </w:p>
          <w:p w14:paraId="3468CB8F"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1.2. от иных границ земельных участков: </w:t>
            </w:r>
          </w:p>
          <w:p w14:paraId="3355FDF3"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w:t>
            </w:r>
            <w:proofErr w:type="gramStart"/>
            <w:r w:rsidRPr="00BF2CD0">
              <w:rPr>
                <w:rFonts w:ascii="PT Astra Serif" w:hAnsi="PT Astra Serif"/>
                <w:snapToGrid w:val="0"/>
                <w:sz w:val="24"/>
                <w:szCs w:val="24"/>
              </w:rPr>
              <w:t>нормами  освещенности</w:t>
            </w:r>
            <w:proofErr w:type="gramEnd"/>
            <w:r w:rsidRPr="00BF2CD0">
              <w:rPr>
                <w:rFonts w:ascii="PT Astra Serif" w:hAnsi="PT Astra Serif"/>
                <w:snapToGrid w:val="0"/>
                <w:sz w:val="24"/>
                <w:szCs w:val="24"/>
              </w:rPr>
              <w:t xml:space="preserve">,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hAnsi="PT Astra Serif"/>
                  <w:snapToGrid w:val="0"/>
                  <w:sz w:val="24"/>
                  <w:szCs w:val="24"/>
                </w:rPr>
                <w:t>23-05-95</w:t>
              </w:r>
            </w:smartTag>
            <w:r w:rsidRPr="00BF2CD0">
              <w:rPr>
                <w:rFonts w:ascii="PT Astra Serif" w:hAnsi="PT Astra Serif"/>
                <w:snapToGrid w:val="0"/>
                <w:sz w:val="24"/>
                <w:szCs w:val="24"/>
              </w:rPr>
              <w:t xml:space="preserve">*", а также в соответствии с </w:t>
            </w:r>
            <w:proofErr w:type="gramStart"/>
            <w:r w:rsidRPr="00BF2CD0">
              <w:rPr>
                <w:rFonts w:ascii="PT Astra Serif" w:hAnsi="PT Astra Serif"/>
                <w:snapToGrid w:val="0"/>
                <w:sz w:val="24"/>
                <w:szCs w:val="24"/>
              </w:rPr>
              <w:t>противопожарными  требованиями</w:t>
            </w:r>
            <w:proofErr w:type="gramEnd"/>
            <w:r w:rsidRPr="00BF2CD0">
              <w:rPr>
                <w:rFonts w:ascii="PT Astra Serif" w:hAnsi="PT Astra Serif"/>
                <w:snapToGrid w:val="0"/>
                <w:sz w:val="24"/>
                <w:szCs w:val="24"/>
              </w:rPr>
              <w:t xml:space="preserve">, приведенными в разделе 15 СП 42.13330.2016 "Свод правил. Градостроительство. Планировка и застройка городских </w:t>
            </w:r>
            <w:r w:rsidRPr="00BF2CD0">
              <w:rPr>
                <w:rFonts w:ascii="PT Astra Serif" w:hAnsi="PT Astra Serif"/>
                <w:snapToGrid w:val="0"/>
                <w:sz w:val="24"/>
                <w:szCs w:val="24"/>
              </w:rPr>
              <w:lastRenderedPageBreak/>
              <w:t xml:space="preserve">и сельских поселений. Актуализированная редакция СНиП 2.07.01-89*": </w:t>
            </w:r>
          </w:p>
          <w:p w14:paraId="04FC2B52"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индивидуальных жилых домов – 3 м; </w:t>
            </w:r>
          </w:p>
          <w:p w14:paraId="5916ACAC"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хозяйственных построек – 1 м; </w:t>
            </w:r>
          </w:p>
          <w:p w14:paraId="55EB320D"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для иных объектов капитального строительства – 3 м.</w:t>
            </w:r>
          </w:p>
          <w:p w14:paraId="3AEC0852"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tc>
      </w:tr>
      <w:tr w:rsidR="00BF2CD0" w:rsidRPr="00BF2CD0" w14:paraId="55E4EDFE" w14:textId="77777777" w:rsidTr="00904279">
        <w:tc>
          <w:tcPr>
            <w:tcW w:w="335" w:type="pct"/>
          </w:tcPr>
          <w:p w14:paraId="2AC17C06"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lastRenderedPageBreak/>
              <w:t>2</w:t>
            </w:r>
          </w:p>
        </w:tc>
        <w:tc>
          <w:tcPr>
            <w:tcW w:w="1245" w:type="pct"/>
          </w:tcPr>
          <w:p w14:paraId="5BBFCC78"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Предельное количество этажей или предельная высота зданий, строений, сооружений</w:t>
            </w:r>
          </w:p>
          <w:p w14:paraId="6813ECB6" w14:textId="77777777" w:rsidR="00371F19" w:rsidRPr="00BF2CD0" w:rsidRDefault="00371F19" w:rsidP="00904279">
            <w:pPr>
              <w:autoSpaceDE w:val="0"/>
              <w:autoSpaceDN w:val="0"/>
              <w:adjustRightInd w:val="0"/>
              <w:jc w:val="both"/>
              <w:rPr>
                <w:rFonts w:ascii="PT Astra Serif" w:hAnsi="PT Astra Serif"/>
                <w:snapToGrid w:val="0"/>
                <w:sz w:val="24"/>
                <w:szCs w:val="24"/>
              </w:rPr>
            </w:pPr>
          </w:p>
        </w:tc>
        <w:tc>
          <w:tcPr>
            <w:tcW w:w="3420" w:type="pct"/>
          </w:tcPr>
          <w:p w14:paraId="5F6CE924"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2.1. предельное количество этажей - до 3 надземных этажей, включая мансардный; </w:t>
            </w:r>
          </w:p>
          <w:p w14:paraId="703900E9"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2.2. предельная высота жилого дома – не более 15 м в коньке кровли.</w:t>
            </w:r>
          </w:p>
        </w:tc>
      </w:tr>
      <w:tr w:rsidR="00BF2CD0" w:rsidRPr="00BF2CD0" w14:paraId="4FE7EF67" w14:textId="77777777" w:rsidTr="00904279">
        <w:tc>
          <w:tcPr>
            <w:tcW w:w="335" w:type="pct"/>
          </w:tcPr>
          <w:p w14:paraId="4A8B1326"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3</w:t>
            </w:r>
          </w:p>
        </w:tc>
        <w:tc>
          <w:tcPr>
            <w:tcW w:w="1245" w:type="pct"/>
          </w:tcPr>
          <w:p w14:paraId="546A6588"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застройки в границах земельного участка</w:t>
            </w:r>
          </w:p>
          <w:p w14:paraId="10C5EC40" w14:textId="77777777" w:rsidR="00371F19" w:rsidRPr="00BF2CD0" w:rsidRDefault="00371F19" w:rsidP="00904279">
            <w:pPr>
              <w:autoSpaceDE w:val="0"/>
              <w:autoSpaceDN w:val="0"/>
              <w:adjustRightInd w:val="0"/>
              <w:jc w:val="both"/>
              <w:rPr>
                <w:rFonts w:ascii="PT Astra Serif" w:hAnsi="PT Astra Serif"/>
                <w:snapToGrid w:val="0"/>
                <w:sz w:val="24"/>
                <w:szCs w:val="24"/>
              </w:rPr>
            </w:pPr>
          </w:p>
        </w:tc>
        <w:tc>
          <w:tcPr>
            <w:tcW w:w="3420" w:type="pct"/>
          </w:tcPr>
          <w:p w14:paraId="1404FE90"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30%; </w:t>
            </w:r>
          </w:p>
          <w:p w14:paraId="1EA68D57"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p w14:paraId="768910D4"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p w14:paraId="03578723"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tc>
      </w:tr>
      <w:tr w:rsidR="00BF2CD0" w:rsidRPr="00BF2CD0" w14:paraId="33DF4095" w14:textId="77777777" w:rsidTr="00904279">
        <w:tc>
          <w:tcPr>
            <w:tcW w:w="335" w:type="pct"/>
          </w:tcPr>
          <w:p w14:paraId="0FD82A46"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4</w:t>
            </w:r>
          </w:p>
        </w:tc>
        <w:tc>
          <w:tcPr>
            <w:tcW w:w="1245" w:type="pct"/>
          </w:tcPr>
          <w:p w14:paraId="72DA6976"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плотности застройки в границах земельного участка</w:t>
            </w:r>
          </w:p>
        </w:tc>
        <w:tc>
          <w:tcPr>
            <w:tcW w:w="3420" w:type="pct"/>
          </w:tcPr>
          <w:p w14:paraId="400CD040"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40 %; </w:t>
            </w:r>
          </w:p>
          <w:p w14:paraId="469DEECE" w14:textId="77777777" w:rsidR="00371F19" w:rsidRPr="00BF2CD0" w:rsidRDefault="00371F19" w:rsidP="00904279">
            <w:pPr>
              <w:tabs>
                <w:tab w:val="left" w:pos="789"/>
              </w:tabs>
              <w:autoSpaceDE w:val="0"/>
              <w:autoSpaceDN w:val="0"/>
              <w:adjustRightInd w:val="0"/>
              <w:ind w:firstLine="306"/>
              <w:jc w:val="both"/>
              <w:rPr>
                <w:rFonts w:ascii="PT Astra Serif" w:hAnsi="PT Astra Serif"/>
                <w:snapToGrid w:val="0"/>
                <w:sz w:val="24"/>
                <w:szCs w:val="24"/>
              </w:rPr>
            </w:pPr>
          </w:p>
        </w:tc>
      </w:tr>
      <w:tr w:rsidR="00BF2CD0" w:rsidRPr="00BF2CD0" w14:paraId="599A1633" w14:textId="77777777" w:rsidTr="00904279">
        <w:tc>
          <w:tcPr>
            <w:tcW w:w="335" w:type="pct"/>
          </w:tcPr>
          <w:p w14:paraId="16BD759D"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5</w:t>
            </w:r>
          </w:p>
        </w:tc>
        <w:tc>
          <w:tcPr>
            <w:tcW w:w="1245" w:type="pct"/>
          </w:tcPr>
          <w:p w14:paraId="7D55C792"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Предельное число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 для хранения и парковки легковых автомобилей</w:t>
            </w:r>
          </w:p>
        </w:tc>
        <w:tc>
          <w:tcPr>
            <w:tcW w:w="3420" w:type="pct"/>
          </w:tcPr>
          <w:p w14:paraId="5ED62D70"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не более 2,0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-места, размещаемых в границах земельного участка.</w:t>
            </w:r>
          </w:p>
        </w:tc>
      </w:tr>
    </w:tbl>
    <w:p w14:paraId="07528DAE"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p>
    <w:p w14:paraId="0511F5F3"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bookmarkStart w:id="8" w:name="_Hlk107237811"/>
      <w:bookmarkEnd w:id="7"/>
      <w:r w:rsidRPr="00BF2CD0">
        <w:rPr>
          <w:rFonts w:ascii="PT Astra Serif" w:eastAsia="Times New Roman" w:hAnsi="PT Astra Serif" w:cs="Times New Roman"/>
          <w:b/>
          <w:bCs/>
          <w:snapToGrid w:val="0"/>
          <w:sz w:val="24"/>
          <w:szCs w:val="24"/>
          <w:lang w:eastAsia="ru-RU"/>
        </w:rPr>
        <w:t>7.2. Лот №2.</w:t>
      </w:r>
    </w:p>
    <w:p w14:paraId="1D15256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7C7CF11A" w14:textId="77777777" w:rsidTr="00904279">
        <w:tc>
          <w:tcPr>
            <w:tcW w:w="4602" w:type="dxa"/>
          </w:tcPr>
          <w:p w14:paraId="4F497846"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5097FFAD"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p>
        </w:tc>
        <w:tc>
          <w:tcPr>
            <w:tcW w:w="4602" w:type="dxa"/>
          </w:tcPr>
          <w:p w14:paraId="72387F6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29:24:050302:156</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Посадская, з/у 41а; площадь 1443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w:t>
            </w:r>
          </w:p>
        </w:tc>
      </w:tr>
      <w:tr w:rsidR="00BF2CD0" w:rsidRPr="00BF2CD0" w14:paraId="00F141B4" w14:textId="77777777" w:rsidTr="00904279">
        <w:tc>
          <w:tcPr>
            <w:tcW w:w="4602" w:type="dxa"/>
          </w:tcPr>
          <w:p w14:paraId="603A6C5A"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Ограничения и обременения:</w:t>
            </w:r>
          </w:p>
        </w:tc>
        <w:tc>
          <w:tcPr>
            <w:tcW w:w="4602" w:type="dxa"/>
          </w:tcPr>
          <w:p w14:paraId="3C5BA6EA"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ЕГРН данные отсутствуют;</w:t>
            </w:r>
          </w:p>
          <w:p w14:paraId="231F4044"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4C845BDA" w14:textId="77777777" w:rsidTr="00904279">
        <w:tc>
          <w:tcPr>
            <w:tcW w:w="4602" w:type="dxa"/>
          </w:tcPr>
          <w:p w14:paraId="4272576E"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3790E3E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190 000 рублей 00 копеек (без НДС);</w:t>
            </w:r>
          </w:p>
        </w:tc>
      </w:tr>
      <w:tr w:rsidR="00BF2CD0" w:rsidRPr="00BF2CD0" w14:paraId="0B369C9F" w14:textId="77777777" w:rsidTr="00904279">
        <w:tc>
          <w:tcPr>
            <w:tcW w:w="4602" w:type="dxa"/>
          </w:tcPr>
          <w:p w14:paraId="0CC49DDA"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20% от величины начального размера ежегодной арендной платы</w:t>
            </w:r>
          </w:p>
        </w:tc>
        <w:tc>
          <w:tcPr>
            <w:tcW w:w="4602" w:type="dxa"/>
          </w:tcPr>
          <w:p w14:paraId="6DE87DFF"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38 000 рублей 00 копеек; </w:t>
            </w:r>
          </w:p>
        </w:tc>
      </w:tr>
      <w:tr w:rsidR="00BF2CD0" w:rsidRPr="00BF2CD0" w14:paraId="7F81DA14" w14:textId="77777777" w:rsidTr="00904279">
        <w:tc>
          <w:tcPr>
            <w:tcW w:w="4602" w:type="dxa"/>
          </w:tcPr>
          <w:p w14:paraId="49233257"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664EFE62"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5 700 рублей 00 копеек; </w:t>
            </w:r>
          </w:p>
        </w:tc>
      </w:tr>
      <w:tr w:rsidR="00BF2CD0" w:rsidRPr="00BF2CD0" w14:paraId="5F9C977F" w14:textId="77777777" w:rsidTr="00904279">
        <w:tc>
          <w:tcPr>
            <w:tcW w:w="4602" w:type="dxa"/>
          </w:tcPr>
          <w:p w14:paraId="3398215C"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6E449611" w14:textId="77777777" w:rsidR="00371F19" w:rsidRPr="00BF2CD0" w:rsidRDefault="00371F19" w:rsidP="00904279">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20 лет.</w:t>
            </w:r>
          </w:p>
          <w:p w14:paraId="583E0D99"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03C7B886" w14:textId="77777777" w:rsidTr="00904279">
        <w:tc>
          <w:tcPr>
            <w:tcW w:w="4602" w:type="dxa"/>
          </w:tcPr>
          <w:p w14:paraId="156CD914"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0BD08400"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59649C29"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4E441695" w14:textId="77777777" w:rsidTr="00904279">
        <w:tc>
          <w:tcPr>
            <w:tcW w:w="4602" w:type="dxa"/>
          </w:tcPr>
          <w:p w14:paraId="1FFEA82D"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0786825E"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централизованным системам холодного водоснабжения; </w:t>
            </w:r>
          </w:p>
        </w:tc>
      </w:tr>
      <w:tr w:rsidR="00BF2CD0" w:rsidRPr="00BF2CD0" w14:paraId="3FA19106" w14:textId="77777777" w:rsidTr="00904279">
        <w:tc>
          <w:tcPr>
            <w:tcW w:w="4602" w:type="dxa"/>
          </w:tcPr>
          <w:p w14:paraId="25232214"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4FDF2BD6"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техническая возможность подключения к централизованным сетям канализации по самотечным линиям;</w:t>
            </w:r>
          </w:p>
        </w:tc>
      </w:tr>
      <w:tr w:rsidR="00BF2CD0" w:rsidRPr="00BF2CD0" w14:paraId="190B49F3" w14:textId="77777777" w:rsidTr="00904279">
        <w:tc>
          <w:tcPr>
            <w:tcW w:w="4602" w:type="dxa"/>
          </w:tcPr>
          <w:p w14:paraId="34457CAE"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68CCEF75"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37942E15" w14:textId="77777777" w:rsidTr="00904279">
        <w:tc>
          <w:tcPr>
            <w:tcW w:w="4602" w:type="dxa"/>
          </w:tcPr>
          <w:p w14:paraId="6120BF13"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404F26E6"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возможность технологического присоединения к сетям газораспределения;</w:t>
            </w:r>
          </w:p>
        </w:tc>
      </w:tr>
      <w:tr w:rsidR="00BF2CD0" w:rsidRPr="00BF2CD0" w14:paraId="4328777A" w14:textId="77777777" w:rsidTr="00904279">
        <w:tc>
          <w:tcPr>
            <w:tcW w:w="4602" w:type="dxa"/>
          </w:tcPr>
          <w:p w14:paraId="4AB89E04"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2792D6BF"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w:t>
            </w:r>
            <w:r w:rsidRPr="00BF2CD0">
              <w:rPr>
                <w:rFonts w:ascii="PT Astra Serif" w:eastAsia="Times New Roman" w:hAnsi="PT Astra Serif" w:cs="Times New Roman"/>
                <w:snapToGrid w:val="0"/>
                <w:sz w:val="24"/>
                <w:szCs w:val="24"/>
                <w:lang w:eastAsia="ru-RU"/>
              </w:rPr>
              <w:lastRenderedPageBreak/>
              <w:t xml:space="preserve">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47452851"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p>
        </w:tc>
      </w:tr>
      <w:tr w:rsidR="00BF2CD0" w:rsidRPr="00BF2CD0" w14:paraId="28ECC266" w14:textId="77777777" w:rsidTr="00904279">
        <w:tc>
          <w:tcPr>
            <w:tcW w:w="4602" w:type="dxa"/>
          </w:tcPr>
          <w:p w14:paraId="027C6B2D"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7A284761"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7647509E"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5635B67A" w14:textId="77777777" w:rsidTr="00904279">
        <w:tc>
          <w:tcPr>
            <w:tcW w:w="4602" w:type="dxa"/>
          </w:tcPr>
          <w:p w14:paraId="1DEA866B"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493375A9"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строительство индивидуального жилого дома; </w:t>
            </w:r>
          </w:p>
        </w:tc>
      </w:tr>
      <w:tr w:rsidR="00BF2CD0" w:rsidRPr="00BF2CD0" w14:paraId="5DBB1242" w14:textId="77777777" w:rsidTr="00904279">
        <w:tc>
          <w:tcPr>
            <w:tcW w:w="4602" w:type="dxa"/>
          </w:tcPr>
          <w:p w14:paraId="65A6373E" w14:textId="77777777" w:rsidR="00371F19" w:rsidRPr="00BF2CD0" w:rsidRDefault="00371F19"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w:t>
            </w:r>
            <w:r w:rsidRPr="00BF2CD0">
              <w:rPr>
                <w:rFonts w:ascii="PT Astra Serif" w:eastAsia="Times New Roman" w:hAnsi="PT Astra Serif" w:cs="Times New Roman"/>
                <w:snapToGrid w:val="0"/>
                <w:sz w:val="24"/>
                <w:szCs w:val="24"/>
                <w:lang w:eastAsia="ru-RU"/>
              </w:rPr>
              <w:lastRenderedPageBreak/>
              <w:t>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34A225F5" w14:textId="77777777" w:rsidR="00371F19" w:rsidRPr="00BF2CD0" w:rsidRDefault="00371F19" w:rsidP="00904279">
            <w:pPr>
              <w:jc w:val="both"/>
              <w:rPr>
                <w:rFonts w:ascii="PT Astra Serif" w:eastAsia="Times New Roman" w:hAnsi="PT Astra Serif" w:cs="Times New Roman"/>
                <w:snapToGrid w:val="0"/>
                <w:sz w:val="24"/>
                <w:szCs w:val="24"/>
                <w:lang w:eastAsia="ru-RU"/>
              </w:rPr>
            </w:pPr>
          </w:p>
          <w:p w14:paraId="4B96F913"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79DE3C45"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приведены в Таблице №2</w:t>
            </w:r>
          </w:p>
        </w:tc>
      </w:tr>
    </w:tbl>
    <w:p w14:paraId="6CB85D18"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77D849DE"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№2 </w:t>
      </w:r>
    </w:p>
    <w:tbl>
      <w:tblPr>
        <w:tblStyle w:val="3"/>
        <w:tblW w:w="5000" w:type="pct"/>
        <w:tblLook w:val="04A0" w:firstRow="1" w:lastRow="0" w:firstColumn="1" w:lastColumn="0" w:noHBand="0" w:noVBand="1"/>
      </w:tblPr>
      <w:tblGrid>
        <w:gridCol w:w="626"/>
        <w:gridCol w:w="2327"/>
        <w:gridCol w:w="6391"/>
      </w:tblGrid>
      <w:tr w:rsidR="00BF2CD0" w:rsidRPr="00BF2CD0" w14:paraId="00133139" w14:textId="77777777" w:rsidTr="00904279">
        <w:trPr>
          <w:tblHeader/>
        </w:trPr>
        <w:tc>
          <w:tcPr>
            <w:tcW w:w="335" w:type="pct"/>
            <w:vAlign w:val="center"/>
          </w:tcPr>
          <w:p w14:paraId="3F96B612"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 п/п</w:t>
            </w:r>
          </w:p>
        </w:tc>
        <w:tc>
          <w:tcPr>
            <w:tcW w:w="1245" w:type="pct"/>
            <w:vAlign w:val="center"/>
          </w:tcPr>
          <w:p w14:paraId="13D3A416"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Наименование показателя</w:t>
            </w:r>
          </w:p>
        </w:tc>
        <w:tc>
          <w:tcPr>
            <w:tcW w:w="3420" w:type="pct"/>
            <w:vAlign w:val="center"/>
          </w:tcPr>
          <w:p w14:paraId="394AA7C6"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Значение, единица измерения, дополнительные условия</w:t>
            </w:r>
          </w:p>
        </w:tc>
      </w:tr>
      <w:tr w:rsidR="00BF2CD0" w:rsidRPr="00BF2CD0" w14:paraId="3A66DBE1" w14:textId="77777777" w:rsidTr="00904279">
        <w:tc>
          <w:tcPr>
            <w:tcW w:w="335" w:type="pct"/>
          </w:tcPr>
          <w:p w14:paraId="7B540676"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1. </w:t>
            </w:r>
          </w:p>
        </w:tc>
        <w:tc>
          <w:tcPr>
            <w:tcW w:w="1245" w:type="pct"/>
          </w:tcPr>
          <w:p w14:paraId="6188C3E5"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56D00660"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1.1. от красной линии до размещения зданий, строений, сооружений (до линии застройки):</w:t>
            </w:r>
          </w:p>
          <w:p w14:paraId="05917715"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от красной линии улиц – 6 м; </w:t>
            </w:r>
          </w:p>
          <w:p w14:paraId="38920AD0"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1.2. от иных границ земельных участков: </w:t>
            </w:r>
          </w:p>
          <w:p w14:paraId="55B5B184"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hAnsi="PT Astra Serif"/>
                  <w:snapToGrid w:val="0"/>
                  <w:sz w:val="24"/>
                  <w:szCs w:val="24"/>
                </w:rPr>
                <w:t>23-05-95</w:t>
              </w:r>
            </w:smartTag>
            <w:r w:rsidRPr="00BF2CD0">
              <w:rPr>
                <w:rFonts w:ascii="PT Astra Serif" w:hAnsi="PT Astra Serif"/>
                <w:snapToGrid w:val="0"/>
                <w:sz w:val="24"/>
                <w:szCs w:val="24"/>
              </w:rPr>
              <w:t xml:space="preserve">*",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 </w:t>
            </w:r>
          </w:p>
          <w:p w14:paraId="3667FAA2"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индивидуальных жилых домов – 3 м; </w:t>
            </w:r>
          </w:p>
          <w:p w14:paraId="4E06DEFC"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хозяйственных построек – 1 м; </w:t>
            </w:r>
          </w:p>
          <w:p w14:paraId="78A543FB"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для иных объектов капитального строительства – 3 м.</w:t>
            </w:r>
          </w:p>
          <w:p w14:paraId="772DFD99"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tc>
      </w:tr>
      <w:tr w:rsidR="00BF2CD0" w:rsidRPr="00BF2CD0" w14:paraId="2AB79F49" w14:textId="77777777" w:rsidTr="00904279">
        <w:tc>
          <w:tcPr>
            <w:tcW w:w="335" w:type="pct"/>
          </w:tcPr>
          <w:p w14:paraId="170E25FA"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2</w:t>
            </w:r>
          </w:p>
        </w:tc>
        <w:tc>
          <w:tcPr>
            <w:tcW w:w="1245" w:type="pct"/>
          </w:tcPr>
          <w:p w14:paraId="14D39621"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Предельное количество этажей или предельная высота зданий, строений, сооружений</w:t>
            </w:r>
          </w:p>
          <w:p w14:paraId="14332D35" w14:textId="77777777" w:rsidR="00371F19" w:rsidRPr="00BF2CD0" w:rsidRDefault="00371F19" w:rsidP="00904279">
            <w:pPr>
              <w:autoSpaceDE w:val="0"/>
              <w:autoSpaceDN w:val="0"/>
              <w:adjustRightInd w:val="0"/>
              <w:jc w:val="both"/>
              <w:rPr>
                <w:rFonts w:ascii="PT Astra Serif" w:hAnsi="PT Astra Serif"/>
                <w:snapToGrid w:val="0"/>
                <w:sz w:val="24"/>
                <w:szCs w:val="24"/>
              </w:rPr>
            </w:pPr>
          </w:p>
        </w:tc>
        <w:tc>
          <w:tcPr>
            <w:tcW w:w="3420" w:type="pct"/>
          </w:tcPr>
          <w:p w14:paraId="0A5A0D18"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2.1. предельное количество этажей - до 3 надземных этажей, включая мансардный; </w:t>
            </w:r>
          </w:p>
          <w:p w14:paraId="3BB50618"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2.2. предельная высота жилого дома – не более 15 м в коньке кровли.</w:t>
            </w:r>
          </w:p>
        </w:tc>
      </w:tr>
      <w:tr w:rsidR="00BF2CD0" w:rsidRPr="00BF2CD0" w14:paraId="4623C433" w14:textId="77777777" w:rsidTr="00904279">
        <w:tc>
          <w:tcPr>
            <w:tcW w:w="335" w:type="pct"/>
          </w:tcPr>
          <w:p w14:paraId="616681D1"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3</w:t>
            </w:r>
          </w:p>
        </w:tc>
        <w:tc>
          <w:tcPr>
            <w:tcW w:w="1245" w:type="pct"/>
          </w:tcPr>
          <w:p w14:paraId="348F2803"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застройки в границах земельного участка</w:t>
            </w:r>
          </w:p>
          <w:p w14:paraId="72FEC2F1" w14:textId="77777777" w:rsidR="00371F19" w:rsidRPr="00BF2CD0" w:rsidRDefault="00371F19" w:rsidP="00904279">
            <w:pPr>
              <w:autoSpaceDE w:val="0"/>
              <w:autoSpaceDN w:val="0"/>
              <w:adjustRightInd w:val="0"/>
              <w:jc w:val="both"/>
              <w:rPr>
                <w:rFonts w:ascii="PT Astra Serif" w:hAnsi="PT Astra Serif"/>
                <w:snapToGrid w:val="0"/>
                <w:sz w:val="24"/>
                <w:szCs w:val="24"/>
              </w:rPr>
            </w:pPr>
          </w:p>
        </w:tc>
        <w:tc>
          <w:tcPr>
            <w:tcW w:w="3420" w:type="pct"/>
          </w:tcPr>
          <w:p w14:paraId="32899F2C"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lastRenderedPageBreak/>
              <w:t xml:space="preserve">30%; </w:t>
            </w:r>
          </w:p>
          <w:p w14:paraId="64AC2C21"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p w14:paraId="3C25E354"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p w14:paraId="148ED23A"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tc>
      </w:tr>
      <w:tr w:rsidR="00BF2CD0" w:rsidRPr="00BF2CD0" w14:paraId="6B2CE493" w14:textId="77777777" w:rsidTr="00904279">
        <w:tc>
          <w:tcPr>
            <w:tcW w:w="335" w:type="pct"/>
          </w:tcPr>
          <w:p w14:paraId="652ABD27"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4</w:t>
            </w:r>
          </w:p>
        </w:tc>
        <w:tc>
          <w:tcPr>
            <w:tcW w:w="1245" w:type="pct"/>
          </w:tcPr>
          <w:p w14:paraId="33A77F33"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плотности застройки в границах земельного участка</w:t>
            </w:r>
          </w:p>
        </w:tc>
        <w:tc>
          <w:tcPr>
            <w:tcW w:w="3420" w:type="pct"/>
          </w:tcPr>
          <w:p w14:paraId="3BC78EEF"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40 %; </w:t>
            </w:r>
          </w:p>
          <w:p w14:paraId="71C344A2" w14:textId="77777777" w:rsidR="00371F19" w:rsidRPr="00BF2CD0" w:rsidRDefault="00371F19" w:rsidP="00904279">
            <w:pPr>
              <w:tabs>
                <w:tab w:val="left" w:pos="789"/>
              </w:tabs>
              <w:autoSpaceDE w:val="0"/>
              <w:autoSpaceDN w:val="0"/>
              <w:adjustRightInd w:val="0"/>
              <w:ind w:firstLine="306"/>
              <w:jc w:val="both"/>
              <w:rPr>
                <w:rFonts w:ascii="PT Astra Serif" w:hAnsi="PT Astra Serif"/>
                <w:snapToGrid w:val="0"/>
                <w:sz w:val="24"/>
                <w:szCs w:val="24"/>
              </w:rPr>
            </w:pPr>
          </w:p>
        </w:tc>
      </w:tr>
      <w:tr w:rsidR="00BF2CD0" w:rsidRPr="00BF2CD0" w14:paraId="1EE63E86" w14:textId="77777777" w:rsidTr="00904279">
        <w:tc>
          <w:tcPr>
            <w:tcW w:w="335" w:type="pct"/>
          </w:tcPr>
          <w:p w14:paraId="3449C0A2"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5</w:t>
            </w:r>
          </w:p>
        </w:tc>
        <w:tc>
          <w:tcPr>
            <w:tcW w:w="1245" w:type="pct"/>
          </w:tcPr>
          <w:p w14:paraId="0C6FC99E"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Предельное число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 для хранения и парковки легковых автомобилей</w:t>
            </w:r>
          </w:p>
        </w:tc>
        <w:tc>
          <w:tcPr>
            <w:tcW w:w="3420" w:type="pct"/>
          </w:tcPr>
          <w:p w14:paraId="37965FCE"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не более 2,0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-места, размещаемых в границах земельного участка.</w:t>
            </w:r>
          </w:p>
        </w:tc>
      </w:tr>
    </w:tbl>
    <w:p w14:paraId="01F9689C"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582ED88D"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7.3. Лот №3.</w:t>
      </w:r>
    </w:p>
    <w:p w14:paraId="183675B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13982ECC" w14:textId="77777777" w:rsidTr="00904279">
        <w:tc>
          <w:tcPr>
            <w:tcW w:w="4602" w:type="dxa"/>
          </w:tcPr>
          <w:p w14:paraId="7C4DB0F5"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4B8AA6E8"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p>
        </w:tc>
        <w:tc>
          <w:tcPr>
            <w:tcW w:w="4602" w:type="dxa"/>
          </w:tcPr>
          <w:p w14:paraId="2131EE85"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hAnsi="PT Astra Serif"/>
                <w:sz w:val="24"/>
                <w:szCs w:val="24"/>
              </w:rPr>
              <w:t xml:space="preserve">Земельный участок с кадастровым номером </w:t>
            </w:r>
            <w:r w:rsidRPr="00BF2CD0">
              <w:rPr>
                <w:rFonts w:ascii="PT Astra Serif" w:hAnsi="PT Astra Serif"/>
                <w:b/>
                <w:sz w:val="24"/>
                <w:szCs w:val="24"/>
              </w:rPr>
              <w:t>29:24:050302:157</w:t>
            </w:r>
            <w:r w:rsidRPr="00BF2CD0">
              <w:rPr>
                <w:rFonts w:ascii="PT Astra Serif" w:hAnsi="PT Astra Serif"/>
                <w:sz w:val="24"/>
                <w:szCs w:val="24"/>
              </w:rPr>
              <w:t xml:space="preserve">, адрес: Российская Федерация, Архангельская обл., </w:t>
            </w:r>
            <w:proofErr w:type="spellStart"/>
            <w:r w:rsidRPr="00BF2CD0">
              <w:rPr>
                <w:rFonts w:ascii="PT Astra Serif" w:hAnsi="PT Astra Serif"/>
                <w:sz w:val="24"/>
                <w:szCs w:val="24"/>
              </w:rPr>
              <w:t>г.о</w:t>
            </w:r>
            <w:proofErr w:type="spellEnd"/>
            <w:r w:rsidRPr="00BF2CD0">
              <w:rPr>
                <w:rFonts w:ascii="PT Astra Serif" w:hAnsi="PT Astra Serif"/>
                <w:sz w:val="24"/>
                <w:szCs w:val="24"/>
              </w:rPr>
              <w:t xml:space="preserve">. Котлас, г. Котлас, ул. </w:t>
            </w:r>
            <w:proofErr w:type="spellStart"/>
            <w:r w:rsidRPr="00BF2CD0">
              <w:rPr>
                <w:rFonts w:ascii="PT Astra Serif" w:hAnsi="PT Astra Serif"/>
                <w:sz w:val="24"/>
                <w:szCs w:val="24"/>
              </w:rPr>
              <w:t>Стефановская</w:t>
            </w:r>
            <w:proofErr w:type="spellEnd"/>
            <w:r w:rsidRPr="00BF2CD0">
              <w:rPr>
                <w:rFonts w:ascii="PT Astra Serif" w:hAnsi="PT Astra Serif"/>
                <w:sz w:val="24"/>
                <w:szCs w:val="24"/>
              </w:rPr>
              <w:t xml:space="preserve">, з/у 65; площадь 1281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w:t>
            </w:r>
          </w:p>
        </w:tc>
      </w:tr>
      <w:tr w:rsidR="00BF2CD0" w:rsidRPr="00BF2CD0" w14:paraId="2AD4AEC9" w14:textId="77777777" w:rsidTr="00904279">
        <w:tc>
          <w:tcPr>
            <w:tcW w:w="4602" w:type="dxa"/>
          </w:tcPr>
          <w:p w14:paraId="504810B7"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77B616B1"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ЕГРН данные отсутствуют;</w:t>
            </w:r>
          </w:p>
          <w:p w14:paraId="1F9178D1"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545A75A7" w14:textId="77777777" w:rsidTr="00904279">
        <w:tc>
          <w:tcPr>
            <w:tcW w:w="4602" w:type="dxa"/>
          </w:tcPr>
          <w:p w14:paraId="3C422C16"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51A22461"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170 000 рублей 00 копеек (без НДС);</w:t>
            </w:r>
          </w:p>
        </w:tc>
      </w:tr>
      <w:tr w:rsidR="00BF2CD0" w:rsidRPr="00BF2CD0" w14:paraId="7FCB3B22" w14:textId="77777777" w:rsidTr="00904279">
        <w:tc>
          <w:tcPr>
            <w:tcW w:w="4602" w:type="dxa"/>
          </w:tcPr>
          <w:p w14:paraId="2D606E65"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20% от величины начального размера ежегодной арендной платы</w:t>
            </w:r>
          </w:p>
        </w:tc>
        <w:tc>
          <w:tcPr>
            <w:tcW w:w="4602" w:type="dxa"/>
          </w:tcPr>
          <w:p w14:paraId="6777F3A7"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34 000 рублей 00 копеек; </w:t>
            </w:r>
          </w:p>
        </w:tc>
      </w:tr>
      <w:tr w:rsidR="00BF2CD0" w:rsidRPr="00BF2CD0" w14:paraId="1442A644" w14:textId="77777777" w:rsidTr="00904279">
        <w:tc>
          <w:tcPr>
            <w:tcW w:w="4602" w:type="dxa"/>
          </w:tcPr>
          <w:p w14:paraId="32A89604"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088FEB4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5 100 рублей 00 копеек; </w:t>
            </w:r>
          </w:p>
        </w:tc>
      </w:tr>
      <w:tr w:rsidR="00BF2CD0" w:rsidRPr="00BF2CD0" w14:paraId="6BD682EC" w14:textId="77777777" w:rsidTr="00904279">
        <w:tc>
          <w:tcPr>
            <w:tcW w:w="4602" w:type="dxa"/>
          </w:tcPr>
          <w:p w14:paraId="5BF14882"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527779D8" w14:textId="77777777" w:rsidR="00371F19" w:rsidRPr="00BF2CD0" w:rsidRDefault="00371F19" w:rsidP="00904279">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20 лет.</w:t>
            </w:r>
          </w:p>
          <w:p w14:paraId="4C8A2C68"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16BB3228" w14:textId="77777777" w:rsidTr="00904279">
        <w:tc>
          <w:tcPr>
            <w:tcW w:w="4602" w:type="dxa"/>
          </w:tcPr>
          <w:p w14:paraId="1F697C37"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2CCF13C9"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1F36DCA4"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1CAE6871" w14:textId="77777777" w:rsidTr="00904279">
        <w:tc>
          <w:tcPr>
            <w:tcW w:w="4602" w:type="dxa"/>
          </w:tcPr>
          <w:p w14:paraId="267FF350"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15A6022E"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централизованным системам холодного водоснабжения; </w:t>
            </w:r>
          </w:p>
        </w:tc>
      </w:tr>
      <w:tr w:rsidR="00BF2CD0" w:rsidRPr="00BF2CD0" w14:paraId="66E362C2" w14:textId="77777777" w:rsidTr="00904279">
        <w:tc>
          <w:tcPr>
            <w:tcW w:w="4602" w:type="dxa"/>
          </w:tcPr>
          <w:p w14:paraId="69E986B3"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3EE15E17"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техническая возможность подключения к централизованным сетям канализации по самотечным линиям;</w:t>
            </w:r>
          </w:p>
        </w:tc>
      </w:tr>
      <w:tr w:rsidR="00BF2CD0" w:rsidRPr="00BF2CD0" w14:paraId="59A2FCCE" w14:textId="77777777" w:rsidTr="00904279">
        <w:tc>
          <w:tcPr>
            <w:tcW w:w="4602" w:type="dxa"/>
          </w:tcPr>
          <w:p w14:paraId="3C50947A"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7A5CEAA7"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02A60318" w14:textId="77777777" w:rsidTr="00904279">
        <w:tc>
          <w:tcPr>
            <w:tcW w:w="4602" w:type="dxa"/>
          </w:tcPr>
          <w:p w14:paraId="5CC959A7"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33814E4F"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возможность технологического присоединения к сетям газораспределения;</w:t>
            </w:r>
          </w:p>
        </w:tc>
      </w:tr>
      <w:tr w:rsidR="00BF2CD0" w:rsidRPr="00BF2CD0" w14:paraId="6F4CF0AF" w14:textId="77777777" w:rsidTr="00904279">
        <w:tc>
          <w:tcPr>
            <w:tcW w:w="4602" w:type="dxa"/>
          </w:tcPr>
          <w:p w14:paraId="35D173C1"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3F528A42"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w:t>
            </w:r>
            <w:r w:rsidRPr="00BF2CD0">
              <w:rPr>
                <w:rFonts w:ascii="PT Astra Serif" w:eastAsia="Times New Roman" w:hAnsi="PT Astra Serif" w:cs="Times New Roman"/>
                <w:snapToGrid w:val="0"/>
                <w:sz w:val="24"/>
                <w:szCs w:val="24"/>
                <w:lang w:eastAsia="ru-RU"/>
              </w:rPr>
              <w:lastRenderedPageBreak/>
              <w:t xml:space="preserve">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5C8ED9F8"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p>
        </w:tc>
      </w:tr>
      <w:tr w:rsidR="00BF2CD0" w:rsidRPr="00BF2CD0" w14:paraId="0A2D8C8E" w14:textId="77777777" w:rsidTr="00904279">
        <w:tc>
          <w:tcPr>
            <w:tcW w:w="4602" w:type="dxa"/>
          </w:tcPr>
          <w:p w14:paraId="75BA517F"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07D572F2"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22A7607E"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321FF4E9" w14:textId="77777777" w:rsidTr="00904279">
        <w:tc>
          <w:tcPr>
            <w:tcW w:w="4602" w:type="dxa"/>
          </w:tcPr>
          <w:p w14:paraId="1075E1B4"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1560801F"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строительство индивидуального жилого дома; </w:t>
            </w:r>
          </w:p>
        </w:tc>
      </w:tr>
      <w:tr w:rsidR="00BF2CD0" w:rsidRPr="00BF2CD0" w14:paraId="4BAAACCC" w14:textId="77777777" w:rsidTr="00904279">
        <w:tc>
          <w:tcPr>
            <w:tcW w:w="4602" w:type="dxa"/>
          </w:tcPr>
          <w:p w14:paraId="0F036BB5" w14:textId="77777777" w:rsidR="00371F19" w:rsidRPr="00BF2CD0" w:rsidRDefault="00371F19"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1147C929" w14:textId="77777777" w:rsidR="00371F19" w:rsidRPr="00BF2CD0" w:rsidRDefault="00371F19" w:rsidP="00904279">
            <w:pPr>
              <w:jc w:val="both"/>
              <w:rPr>
                <w:rFonts w:ascii="PT Astra Serif" w:eastAsia="Times New Roman" w:hAnsi="PT Astra Serif" w:cs="Times New Roman"/>
                <w:snapToGrid w:val="0"/>
                <w:sz w:val="24"/>
                <w:szCs w:val="24"/>
                <w:lang w:eastAsia="ru-RU"/>
              </w:rPr>
            </w:pPr>
          </w:p>
          <w:p w14:paraId="09FCEB89"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46E49EBE"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№3</w:t>
            </w:r>
          </w:p>
        </w:tc>
      </w:tr>
    </w:tbl>
    <w:p w14:paraId="6DB3FCC7"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2CF54300"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№3 </w:t>
      </w:r>
    </w:p>
    <w:tbl>
      <w:tblPr>
        <w:tblStyle w:val="3"/>
        <w:tblW w:w="5000" w:type="pct"/>
        <w:tblLook w:val="04A0" w:firstRow="1" w:lastRow="0" w:firstColumn="1" w:lastColumn="0" w:noHBand="0" w:noVBand="1"/>
      </w:tblPr>
      <w:tblGrid>
        <w:gridCol w:w="626"/>
        <w:gridCol w:w="2327"/>
        <w:gridCol w:w="6391"/>
      </w:tblGrid>
      <w:tr w:rsidR="00BF2CD0" w:rsidRPr="00BF2CD0" w14:paraId="0476CCF7" w14:textId="77777777" w:rsidTr="00904279">
        <w:trPr>
          <w:tblHeader/>
        </w:trPr>
        <w:tc>
          <w:tcPr>
            <w:tcW w:w="335" w:type="pct"/>
            <w:vAlign w:val="center"/>
          </w:tcPr>
          <w:p w14:paraId="58180F45"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 п/п</w:t>
            </w:r>
          </w:p>
        </w:tc>
        <w:tc>
          <w:tcPr>
            <w:tcW w:w="1245" w:type="pct"/>
            <w:vAlign w:val="center"/>
          </w:tcPr>
          <w:p w14:paraId="2E0EB3B7"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Наименование показателя</w:t>
            </w:r>
          </w:p>
        </w:tc>
        <w:tc>
          <w:tcPr>
            <w:tcW w:w="3420" w:type="pct"/>
            <w:vAlign w:val="center"/>
          </w:tcPr>
          <w:p w14:paraId="051151AB" w14:textId="77777777" w:rsidR="00371F19" w:rsidRPr="00BF2CD0" w:rsidRDefault="00371F19" w:rsidP="00904279">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Значение, единица измерения, дополнительные условия</w:t>
            </w:r>
          </w:p>
        </w:tc>
      </w:tr>
      <w:tr w:rsidR="00BF2CD0" w:rsidRPr="00BF2CD0" w14:paraId="44171DD0" w14:textId="77777777" w:rsidTr="00904279">
        <w:tc>
          <w:tcPr>
            <w:tcW w:w="335" w:type="pct"/>
          </w:tcPr>
          <w:p w14:paraId="5CA1C9EA"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1. </w:t>
            </w:r>
          </w:p>
        </w:tc>
        <w:tc>
          <w:tcPr>
            <w:tcW w:w="1245" w:type="pct"/>
          </w:tcPr>
          <w:p w14:paraId="45CBF9F6"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Минимальные отступы от границ </w:t>
            </w:r>
            <w:r w:rsidRPr="00BF2CD0">
              <w:rPr>
                <w:rFonts w:ascii="PT Astra Serif" w:hAnsi="PT Astra Serif"/>
                <w:snapToGrid w:val="0"/>
                <w:sz w:val="24"/>
                <w:szCs w:val="24"/>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D41380C"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lastRenderedPageBreak/>
              <w:t>1.1. от красной линии до размещения зданий, строений, сооружений (до линии застройки):</w:t>
            </w:r>
          </w:p>
          <w:p w14:paraId="0A0FEA7F"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lastRenderedPageBreak/>
              <w:t xml:space="preserve">от красной линии улиц – 6 м; </w:t>
            </w:r>
          </w:p>
          <w:p w14:paraId="1FA3BE37"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1.2. от иных границ земельных участков: </w:t>
            </w:r>
          </w:p>
          <w:p w14:paraId="67C500AC"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hAnsi="PT Astra Serif"/>
                  <w:snapToGrid w:val="0"/>
                  <w:sz w:val="24"/>
                  <w:szCs w:val="24"/>
                </w:rPr>
                <w:t>23-05-95</w:t>
              </w:r>
            </w:smartTag>
            <w:r w:rsidRPr="00BF2CD0">
              <w:rPr>
                <w:rFonts w:ascii="PT Astra Serif" w:hAnsi="PT Astra Serif"/>
                <w:snapToGrid w:val="0"/>
                <w:sz w:val="24"/>
                <w:szCs w:val="24"/>
              </w:rPr>
              <w:t xml:space="preserve">*",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 </w:t>
            </w:r>
          </w:p>
          <w:p w14:paraId="0BB7A546"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индивидуальных жилых домов – 3 м; </w:t>
            </w:r>
          </w:p>
          <w:p w14:paraId="1F4C194A" w14:textId="77777777" w:rsidR="00371F19" w:rsidRPr="00BF2CD0" w:rsidRDefault="00371F19" w:rsidP="00904279">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хозяйственных построек – 1 м; </w:t>
            </w:r>
          </w:p>
          <w:p w14:paraId="457301D3"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для иных объектов капитального строительства – 3 м.</w:t>
            </w:r>
          </w:p>
          <w:p w14:paraId="6819E29A"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tc>
      </w:tr>
      <w:tr w:rsidR="00BF2CD0" w:rsidRPr="00BF2CD0" w14:paraId="19A7C84A" w14:textId="77777777" w:rsidTr="00904279">
        <w:tc>
          <w:tcPr>
            <w:tcW w:w="335" w:type="pct"/>
          </w:tcPr>
          <w:p w14:paraId="45DF95AB"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lastRenderedPageBreak/>
              <w:t>2</w:t>
            </w:r>
          </w:p>
        </w:tc>
        <w:tc>
          <w:tcPr>
            <w:tcW w:w="1245" w:type="pct"/>
          </w:tcPr>
          <w:p w14:paraId="2D7DAA8C"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Предельное количество этажей или предельная высота зданий, строений, сооружений</w:t>
            </w:r>
          </w:p>
          <w:p w14:paraId="49048624" w14:textId="77777777" w:rsidR="00371F19" w:rsidRPr="00BF2CD0" w:rsidRDefault="00371F19" w:rsidP="00904279">
            <w:pPr>
              <w:autoSpaceDE w:val="0"/>
              <w:autoSpaceDN w:val="0"/>
              <w:adjustRightInd w:val="0"/>
              <w:jc w:val="both"/>
              <w:rPr>
                <w:rFonts w:ascii="PT Astra Serif" w:hAnsi="PT Astra Serif"/>
                <w:snapToGrid w:val="0"/>
                <w:sz w:val="24"/>
                <w:szCs w:val="24"/>
              </w:rPr>
            </w:pPr>
          </w:p>
        </w:tc>
        <w:tc>
          <w:tcPr>
            <w:tcW w:w="3420" w:type="pct"/>
          </w:tcPr>
          <w:p w14:paraId="4D9ADF48"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2.1. предельное количество этажей - до 3 надземных этажей, включая мансардный; </w:t>
            </w:r>
          </w:p>
          <w:p w14:paraId="49749C94"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2.2. предельная высота жилого дома – не более 15 м в коньке кровли.</w:t>
            </w:r>
          </w:p>
        </w:tc>
      </w:tr>
      <w:tr w:rsidR="00BF2CD0" w:rsidRPr="00BF2CD0" w14:paraId="66A51509" w14:textId="77777777" w:rsidTr="00904279">
        <w:tc>
          <w:tcPr>
            <w:tcW w:w="335" w:type="pct"/>
          </w:tcPr>
          <w:p w14:paraId="54BB6F49"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3</w:t>
            </w:r>
          </w:p>
        </w:tc>
        <w:tc>
          <w:tcPr>
            <w:tcW w:w="1245" w:type="pct"/>
          </w:tcPr>
          <w:p w14:paraId="35A92A66"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застройки в границах земельного участка</w:t>
            </w:r>
          </w:p>
          <w:p w14:paraId="35CC4D98" w14:textId="77777777" w:rsidR="00371F19" w:rsidRPr="00BF2CD0" w:rsidRDefault="00371F19" w:rsidP="00904279">
            <w:pPr>
              <w:autoSpaceDE w:val="0"/>
              <w:autoSpaceDN w:val="0"/>
              <w:adjustRightInd w:val="0"/>
              <w:jc w:val="both"/>
              <w:rPr>
                <w:rFonts w:ascii="PT Astra Serif" w:hAnsi="PT Astra Serif"/>
                <w:snapToGrid w:val="0"/>
                <w:sz w:val="24"/>
                <w:szCs w:val="24"/>
              </w:rPr>
            </w:pPr>
          </w:p>
        </w:tc>
        <w:tc>
          <w:tcPr>
            <w:tcW w:w="3420" w:type="pct"/>
          </w:tcPr>
          <w:p w14:paraId="79C97F15"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30%; </w:t>
            </w:r>
          </w:p>
          <w:p w14:paraId="421D31AE"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p w14:paraId="7507AD29"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p w14:paraId="428AECA4"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p>
        </w:tc>
      </w:tr>
      <w:tr w:rsidR="00BF2CD0" w:rsidRPr="00BF2CD0" w14:paraId="13C0CA84" w14:textId="77777777" w:rsidTr="00904279">
        <w:tc>
          <w:tcPr>
            <w:tcW w:w="335" w:type="pct"/>
          </w:tcPr>
          <w:p w14:paraId="6624E2B8"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4</w:t>
            </w:r>
          </w:p>
        </w:tc>
        <w:tc>
          <w:tcPr>
            <w:tcW w:w="1245" w:type="pct"/>
          </w:tcPr>
          <w:p w14:paraId="301A8EA0"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плотности застройки в границах земельного участка</w:t>
            </w:r>
          </w:p>
        </w:tc>
        <w:tc>
          <w:tcPr>
            <w:tcW w:w="3420" w:type="pct"/>
          </w:tcPr>
          <w:p w14:paraId="05DE6B8B"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40 %; </w:t>
            </w:r>
          </w:p>
          <w:p w14:paraId="40D057B0" w14:textId="77777777" w:rsidR="00371F19" w:rsidRPr="00BF2CD0" w:rsidRDefault="00371F19" w:rsidP="00904279">
            <w:pPr>
              <w:tabs>
                <w:tab w:val="left" w:pos="789"/>
              </w:tabs>
              <w:autoSpaceDE w:val="0"/>
              <w:autoSpaceDN w:val="0"/>
              <w:adjustRightInd w:val="0"/>
              <w:ind w:firstLine="306"/>
              <w:jc w:val="both"/>
              <w:rPr>
                <w:rFonts w:ascii="PT Astra Serif" w:hAnsi="PT Astra Serif"/>
                <w:snapToGrid w:val="0"/>
                <w:sz w:val="24"/>
                <w:szCs w:val="24"/>
              </w:rPr>
            </w:pPr>
          </w:p>
        </w:tc>
      </w:tr>
      <w:tr w:rsidR="00BF2CD0" w:rsidRPr="00BF2CD0" w14:paraId="6EAAD49C" w14:textId="77777777" w:rsidTr="00904279">
        <w:tc>
          <w:tcPr>
            <w:tcW w:w="335" w:type="pct"/>
          </w:tcPr>
          <w:p w14:paraId="6625D9AE"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5</w:t>
            </w:r>
          </w:p>
        </w:tc>
        <w:tc>
          <w:tcPr>
            <w:tcW w:w="1245" w:type="pct"/>
          </w:tcPr>
          <w:p w14:paraId="551CDD19" w14:textId="77777777" w:rsidR="00371F19" w:rsidRPr="00BF2CD0" w:rsidRDefault="00371F19" w:rsidP="00904279">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Предельное число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 для хранения и парковки легковых автомобилей</w:t>
            </w:r>
          </w:p>
        </w:tc>
        <w:tc>
          <w:tcPr>
            <w:tcW w:w="3420" w:type="pct"/>
          </w:tcPr>
          <w:p w14:paraId="4F5AEFB5" w14:textId="77777777" w:rsidR="00371F19" w:rsidRPr="00BF2CD0" w:rsidRDefault="00371F19" w:rsidP="00904279">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не более 2,0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-места, размещаемых в границах земельного участка.</w:t>
            </w:r>
          </w:p>
        </w:tc>
      </w:tr>
    </w:tbl>
    <w:p w14:paraId="2AAB470E"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07D1AA99"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7.4. Лот №4.</w:t>
      </w:r>
    </w:p>
    <w:p w14:paraId="118A602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6F09678D" w14:textId="77777777" w:rsidTr="00904279">
        <w:tc>
          <w:tcPr>
            <w:tcW w:w="4602" w:type="dxa"/>
          </w:tcPr>
          <w:p w14:paraId="0496ED2B"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2D1544EB"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p>
        </w:tc>
        <w:tc>
          <w:tcPr>
            <w:tcW w:w="4602" w:type="dxa"/>
          </w:tcPr>
          <w:p w14:paraId="2401AAF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hAnsi="PT Astra Serif"/>
                <w:sz w:val="24"/>
                <w:szCs w:val="24"/>
              </w:rPr>
              <w:t xml:space="preserve">Земельный участок с кадастровым номером </w:t>
            </w:r>
            <w:r w:rsidRPr="00BF2CD0">
              <w:rPr>
                <w:rFonts w:ascii="PT Astra Serif" w:hAnsi="PT Astra Serif"/>
                <w:b/>
                <w:sz w:val="24"/>
                <w:szCs w:val="24"/>
              </w:rPr>
              <w:t>29:07:130403:4706</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Ульянова, земельный участок 356; площадь 900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w:t>
            </w:r>
          </w:p>
        </w:tc>
      </w:tr>
      <w:tr w:rsidR="00BF2CD0" w:rsidRPr="00BF2CD0" w14:paraId="32FE20C9" w14:textId="77777777" w:rsidTr="00904279">
        <w:tc>
          <w:tcPr>
            <w:tcW w:w="4602" w:type="dxa"/>
          </w:tcPr>
          <w:p w14:paraId="56D67C8A"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7D749EC2"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 </w:t>
            </w:r>
          </w:p>
          <w:p w14:paraId="7DFB7681"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p>
        </w:tc>
      </w:tr>
      <w:tr w:rsidR="00BF2CD0" w:rsidRPr="00BF2CD0" w14:paraId="19967B5A" w14:textId="77777777" w:rsidTr="00904279">
        <w:tc>
          <w:tcPr>
            <w:tcW w:w="4602" w:type="dxa"/>
          </w:tcPr>
          <w:p w14:paraId="5A3C847A"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5EB324C5"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60 000 рублей 00 копеек (без НДС);</w:t>
            </w:r>
          </w:p>
        </w:tc>
      </w:tr>
      <w:tr w:rsidR="00BF2CD0" w:rsidRPr="00BF2CD0" w14:paraId="3C97F220" w14:textId="77777777" w:rsidTr="00904279">
        <w:tc>
          <w:tcPr>
            <w:tcW w:w="4602" w:type="dxa"/>
          </w:tcPr>
          <w:p w14:paraId="3D06E0BF"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3) Величина задатка для участия в аукционе в размере 50% от величины начального размера ежегодной арендной платы</w:t>
            </w:r>
          </w:p>
        </w:tc>
        <w:tc>
          <w:tcPr>
            <w:tcW w:w="4602" w:type="dxa"/>
          </w:tcPr>
          <w:p w14:paraId="4BE8C9F1"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30 000 рублей 00 копеек; </w:t>
            </w:r>
          </w:p>
        </w:tc>
      </w:tr>
      <w:tr w:rsidR="00BF2CD0" w:rsidRPr="00BF2CD0" w14:paraId="34E85DC6" w14:textId="77777777" w:rsidTr="00904279">
        <w:tc>
          <w:tcPr>
            <w:tcW w:w="4602" w:type="dxa"/>
          </w:tcPr>
          <w:p w14:paraId="2C308BB8"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5D6CE05E"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1 800 рублей 00 копеек; </w:t>
            </w:r>
          </w:p>
        </w:tc>
      </w:tr>
      <w:tr w:rsidR="00BF2CD0" w:rsidRPr="00BF2CD0" w14:paraId="43E73325" w14:textId="77777777" w:rsidTr="00904279">
        <w:tc>
          <w:tcPr>
            <w:tcW w:w="4602" w:type="dxa"/>
          </w:tcPr>
          <w:p w14:paraId="516256C9"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44A83F67" w14:textId="77777777" w:rsidR="00371F19" w:rsidRPr="00BF2CD0" w:rsidRDefault="00371F19" w:rsidP="00904279">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года.</w:t>
            </w:r>
          </w:p>
          <w:p w14:paraId="059518DB"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2C5CB557" w14:textId="77777777" w:rsidTr="00904279">
        <w:tc>
          <w:tcPr>
            <w:tcW w:w="4602" w:type="dxa"/>
          </w:tcPr>
          <w:p w14:paraId="17A1E504"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38DB8460"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58721A02"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0928CC60" w14:textId="77777777" w:rsidTr="00904279">
        <w:tc>
          <w:tcPr>
            <w:tcW w:w="4602" w:type="dxa"/>
          </w:tcPr>
          <w:p w14:paraId="7BA592AF"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19F939B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выдача технических условий не представляется возможной в связи с отсутствием свободной мощности (резерва мощности);  </w:t>
            </w:r>
          </w:p>
        </w:tc>
      </w:tr>
      <w:tr w:rsidR="00BF2CD0" w:rsidRPr="00BF2CD0" w14:paraId="2E9549FF" w14:textId="77777777" w:rsidTr="00904279">
        <w:tc>
          <w:tcPr>
            <w:tcW w:w="4602" w:type="dxa"/>
          </w:tcPr>
          <w:p w14:paraId="7D3521A3"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7A587534"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выдача технических условий не представляется возможной в связи с отсутствием свободной мощности (резерва мощности);  </w:t>
            </w:r>
          </w:p>
        </w:tc>
      </w:tr>
      <w:tr w:rsidR="00BF2CD0" w:rsidRPr="00BF2CD0" w14:paraId="4C401C48" w14:textId="77777777" w:rsidTr="00904279">
        <w:tc>
          <w:tcPr>
            <w:tcW w:w="4602" w:type="dxa"/>
          </w:tcPr>
          <w:p w14:paraId="30448A17"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50724EA6"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00D4352D" w14:textId="77777777" w:rsidTr="00904279">
        <w:tc>
          <w:tcPr>
            <w:tcW w:w="4602" w:type="dxa"/>
          </w:tcPr>
          <w:p w14:paraId="5289D829"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0D368D37"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газораспределительной сети; </w:t>
            </w:r>
          </w:p>
        </w:tc>
      </w:tr>
      <w:tr w:rsidR="00BF2CD0" w:rsidRPr="00BF2CD0" w14:paraId="61502532" w14:textId="77777777" w:rsidTr="00904279">
        <w:tc>
          <w:tcPr>
            <w:tcW w:w="4602" w:type="dxa"/>
          </w:tcPr>
          <w:p w14:paraId="6808A9AE"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2F626A1B"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w:t>
            </w:r>
            <w:r w:rsidRPr="00BF2CD0">
              <w:rPr>
                <w:rFonts w:ascii="PT Astra Serif" w:eastAsia="Times New Roman" w:hAnsi="PT Astra Serif" w:cs="Times New Roman"/>
                <w:snapToGrid w:val="0"/>
                <w:sz w:val="24"/>
                <w:szCs w:val="24"/>
                <w:lang w:eastAsia="ru-RU"/>
              </w:rPr>
              <w:lastRenderedPageBreak/>
              <w:t xml:space="preserve">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6D8D5058"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p>
        </w:tc>
      </w:tr>
      <w:tr w:rsidR="00BF2CD0" w:rsidRPr="00BF2CD0" w14:paraId="4947D9FC" w14:textId="77777777" w:rsidTr="00904279">
        <w:tc>
          <w:tcPr>
            <w:tcW w:w="4602" w:type="dxa"/>
          </w:tcPr>
          <w:p w14:paraId="5AAFD84A"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270962A8"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2E1A7D5B"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285C98DB" w14:textId="77777777" w:rsidTr="00904279">
        <w:tc>
          <w:tcPr>
            <w:tcW w:w="4602" w:type="dxa"/>
          </w:tcPr>
          <w:p w14:paraId="64826ECA"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7AE117D7"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размещение (строительство) зданий и сооружений, обеспечивающих поставку тепла.</w:t>
            </w:r>
          </w:p>
        </w:tc>
      </w:tr>
      <w:tr w:rsidR="00BF2CD0" w:rsidRPr="00BF2CD0" w14:paraId="5A2087BC" w14:textId="77777777" w:rsidTr="00904279">
        <w:tc>
          <w:tcPr>
            <w:tcW w:w="4602" w:type="dxa"/>
          </w:tcPr>
          <w:p w14:paraId="0360C5E1" w14:textId="77777777" w:rsidR="00371F19" w:rsidRPr="00BF2CD0" w:rsidRDefault="00371F19"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w:t>
            </w:r>
            <w:r w:rsidRPr="00BF2CD0">
              <w:rPr>
                <w:rFonts w:ascii="PT Astra Serif" w:eastAsia="Times New Roman" w:hAnsi="PT Astra Serif" w:cs="Times New Roman"/>
                <w:snapToGrid w:val="0"/>
                <w:sz w:val="24"/>
                <w:szCs w:val="24"/>
                <w:lang w:eastAsia="ru-RU"/>
              </w:rPr>
              <w:lastRenderedPageBreak/>
              <w:t>Архангельской области   от 25.06.2020 г.  № 57-п (в ред. с изм. от 2 ноября 2020 № 74-п, от 16 июля 2021 № 36-п, от 21 октября 2021 № 62-п):</w:t>
            </w:r>
          </w:p>
          <w:p w14:paraId="329404AF" w14:textId="77777777" w:rsidR="00371F19" w:rsidRPr="00BF2CD0" w:rsidRDefault="00371F19" w:rsidP="00904279">
            <w:pPr>
              <w:jc w:val="both"/>
              <w:rPr>
                <w:rFonts w:ascii="PT Astra Serif" w:eastAsia="Times New Roman" w:hAnsi="PT Astra Serif" w:cs="Times New Roman"/>
                <w:snapToGrid w:val="0"/>
                <w:sz w:val="24"/>
                <w:szCs w:val="24"/>
                <w:lang w:eastAsia="ru-RU"/>
              </w:rPr>
            </w:pPr>
          </w:p>
          <w:p w14:paraId="73846D09"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3A57ECB4"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приведены в Таблице №4</w:t>
            </w:r>
          </w:p>
        </w:tc>
      </w:tr>
    </w:tbl>
    <w:p w14:paraId="2D04290A"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13A73422"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№4 </w:t>
      </w:r>
    </w:p>
    <w:tbl>
      <w:tblPr>
        <w:tblStyle w:val="31"/>
        <w:tblW w:w="5000" w:type="pct"/>
        <w:tblLook w:val="04A0" w:firstRow="1" w:lastRow="0" w:firstColumn="1" w:lastColumn="0" w:noHBand="0" w:noVBand="1"/>
      </w:tblPr>
      <w:tblGrid>
        <w:gridCol w:w="626"/>
        <w:gridCol w:w="2327"/>
        <w:gridCol w:w="6391"/>
      </w:tblGrid>
      <w:tr w:rsidR="00BF2CD0" w:rsidRPr="00BF2CD0" w14:paraId="46ECE590" w14:textId="77777777" w:rsidTr="00904279">
        <w:trPr>
          <w:tblHeader/>
        </w:trPr>
        <w:tc>
          <w:tcPr>
            <w:tcW w:w="335" w:type="pct"/>
            <w:vAlign w:val="center"/>
          </w:tcPr>
          <w:p w14:paraId="1087CB7B"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п/п</w:t>
            </w:r>
          </w:p>
        </w:tc>
        <w:tc>
          <w:tcPr>
            <w:tcW w:w="1245" w:type="pct"/>
            <w:vAlign w:val="center"/>
          </w:tcPr>
          <w:p w14:paraId="4495D9F7"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Наименование показателя</w:t>
            </w:r>
          </w:p>
        </w:tc>
        <w:tc>
          <w:tcPr>
            <w:tcW w:w="3420" w:type="pct"/>
            <w:vAlign w:val="center"/>
          </w:tcPr>
          <w:p w14:paraId="43D7BFFB"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Значение, единица измерения, дополнительные условия</w:t>
            </w:r>
          </w:p>
        </w:tc>
      </w:tr>
      <w:tr w:rsidR="00BF2CD0" w:rsidRPr="00BF2CD0" w14:paraId="32541247" w14:textId="77777777" w:rsidTr="00904279">
        <w:tc>
          <w:tcPr>
            <w:tcW w:w="335" w:type="pct"/>
          </w:tcPr>
          <w:p w14:paraId="092F95F0"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w:t>
            </w:r>
          </w:p>
        </w:tc>
        <w:tc>
          <w:tcPr>
            <w:tcW w:w="1245" w:type="pct"/>
          </w:tcPr>
          <w:p w14:paraId="0197DCC0"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9FC6CF2"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1.1. от красной линии до размещения зданий, строений, сооружений (до линии застройки): </w:t>
            </w:r>
          </w:p>
          <w:p w14:paraId="23EC466D"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от красной линии улиц – 6 м; </w:t>
            </w:r>
          </w:p>
          <w:p w14:paraId="3A567F9E"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 от красной линии проездов – 6 м; </w:t>
            </w:r>
          </w:p>
          <w:p w14:paraId="236A96D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1.2. от иных границ земельных участков: </w:t>
            </w:r>
          </w:p>
          <w:p w14:paraId="4B293954"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eastAsiaTheme="minorHAnsi" w:hAnsi="PT Astra Serif" w:cstheme="minorBidi"/>
                  <w:snapToGrid w:val="0"/>
                  <w:sz w:val="24"/>
                  <w:szCs w:val="24"/>
                  <w:lang w:eastAsia="en-US"/>
                </w:rPr>
                <w:t>23-05-95</w:t>
              </w:r>
            </w:smartTag>
            <w:r w:rsidRPr="00BF2CD0">
              <w:rPr>
                <w:rFonts w:ascii="PT Astra Serif" w:eastAsiaTheme="minorHAnsi" w:hAnsi="PT Astra Serif" w:cstheme="minorBidi"/>
                <w:snapToGrid w:val="0"/>
                <w:sz w:val="24"/>
                <w:szCs w:val="24"/>
                <w:lang w:eastAsia="en-US"/>
              </w:rPr>
              <w:t>*",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2.07.01-89*"и не менее 3 м от границ земельных участков.</w:t>
            </w:r>
          </w:p>
          <w:p w14:paraId="07891E17"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p>
        </w:tc>
      </w:tr>
      <w:tr w:rsidR="00BF2CD0" w:rsidRPr="00BF2CD0" w14:paraId="20018EE5" w14:textId="77777777" w:rsidTr="00904279">
        <w:tc>
          <w:tcPr>
            <w:tcW w:w="335" w:type="pct"/>
          </w:tcPr>
          <w:p w14:paraId="5E4DF0ED"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w:t>
            </w:r>
          </w:p>
        </w:tc>
        <w:tc>
          <w:tcPr>
            <w:tcW w:w="1245" w:type="pct"/>
          </w:tcPr>
          <w:p w14:paraId="6F20AAB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Предельное количество этажей или предельная высота зданий, строений, сооружений</w:t>
            </w:r>
          </w:p>
        </w:tc>
        <w:tc>
          <w:tcPr>
            <w:tcW w:w="3420" w:type="pct"/>
          </w:tcPr>
          <w:p w14:paraId="5341D033"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2.1. предельное количество этажей– не более 4 этажей. </w:t>
            </w:r>
          </w:p>
          <w:p w14:paraId="1EDD047A"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2.2. предельная высота зданий, строений, сооружений– не подлежит установлению определяется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BF2CD0" w:rsidRPr="00BF2CD0" w14:paraId="13B8CA62" w14:textId="77777777" w:rsidTr="00904279">
        <w:tc>
          <w:tcPr>
            <w:tcW w:w="335" w:type="pct"/>
          </w:tcPr>
          <w:p w14:paraId="76D3A11C"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3</w:t>
            </w:r>
          </w:p>
        </w:tc>
        <w:tc>
          <w:tcPr>
            <w:tcW w:w="1245" w:type="pct"/>
          </w:tcPr>
          <w:p w14:paraId="2FD898AC"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Максимальный процент застройки в границах </w:t>
            </w:r>
            <w:r w:rsidRPr="00BF2CD0">
              <w:rPr>
                <w:rFonts w:ascii="PT Astra Serif" w:eastAsiaTheme="minorHAnsi" w:hAnsi="PT Astra Serif" w:cstheme="minorBidi"/>
                <w:snapToGrid w:val="0"/>
                <w:sz w:val="24"/>
                <w:szCs w:val="24"/>
                <w:lang w:eastAsia="en-US"/>
              </w:rPr>
              <w:lastRenderedPageBreak/>
              <w:t>земельного участка</w:t>
            </w:r>
          </w:p>
        </w:tc>
        <w:tc>
          <w:tcPr>
            <w:tcW w:w="3420" w:type="pct"/>
          </w:tcPr>
          <w:p w14:paraId="2365CEBC"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lastRenderedPageBreak/>
              <w:t>40 %.</w:t>
            </w:r>
          </w:p>
        </w:tc>
      </w:tr>
      <w:tr w:rsidR="00BF2CD0" w:rsidRPr="00BF2CD0" w14:paraId="55CAB9D2" w14:textId="77777777" w:rsidTr="00904279">
        <w:tc>
          <w:tcPr>
            <w:tcW w:w="335" w:type="pct"/>
          </w:tcPr>
          <w:p w14:paraId="3338BB0A"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w:t>
            </w:r>
          </w:p>
        </w:tc>
        <w:tc>
          <w:tcPr>
            <w:tcW w:w="1245" w:type="pct"/>
          </w:tcPr>
          <w:p w14:paraId="226C334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плотности застройки в границах земельного участка</w:t>
            </w:r>
          </w:p>
        </w:tc>
        <w:tc>
          <w:tcPr>
            <w:tcW w:w="3420" w:type="pct"/>
          </w:tcPr>
          <w:p w14:paraId="2BF7A03B" w14:textId="77777777" w:rsidR="00371F19" w:rsidRPr="00BF2CD0" w:rsidRDefault="00371F19" w:rsidP="00904279">
            <w:pPr>
              <w:tabs>
                <w:tab w:val="left" w:pos="789"/>
              </w:tabs>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0635005B" w14:textId="77777777" w:rsidTr="00904279">
        <w:tc>
          <w:tcPr>
            <w:tcW w:w="335" w:type="pct"/>
          </w:tcPr>
          <w:p w14:paraId="5D478494"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5</w:t>
            </w:r>
          </w:p>
        </w:tc>
        <w:tc>
          <w:tcPr>
            <w:tcW w:w="1245" w:type="pct"/>
          </w:tcPr>
          <w:p w14:paraId="1BB6130F"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Предельное число </w:t>
            </w:r>
            <w:proofErr w:type="spellStart"/>
            <w:r w:rsidRPr="00BF2CD0">
              <w:rPr>
                <w:rFonts w:ascii="PT Astra Serif" w:eastAsiaTheme="minorHAnsi" w:hAnsi="PT Astra Serif" w:cstheme="minorBidi"/>
                <w:snapToGrid w:val="0"/>
                <w:sz w:val="24"/>
                <w:szCs w:val="24"/>
                <w:lang w:eastAsia="en-US"/>
              </w:rPr>
              <w:t>машино</w:t>
            </w:r>
            <w:proofErr w:type="spellEnd"/>
            <w:r w:rsidRPr="00BF2CD0">
              <w:rPr>
                <w:rFonts w:ascii="PT Astra Serif" w:eastAsiaTheme="minorHAnsi" w:hAnsi="PT Astra Serif" w:cstheme="minorBidi"/>
                <w:snapToGrid w:val="0"/>
                <w:sz w:val="24"/>
                <w:szCs w:val="24"/>
                <w:lang w:eastAsia="en-US"/>
              </w:rPr>
              <w:t>-мест для хранения и парковки легковых автомобилей</w:t>
            </w:r>
          </w:p>
        </w:tc>
        <w:tc>
          <w:tcPr>
            <w:tcW w:w="3420" w:type="pct"/>
          </w:tcPr>
          <w:p w14:paraId="3305F281"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в соответствии с противопожарными требованиями, приведенными в приложении Ж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3A5B4D18"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5BA967BC"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7.5. Лот №5.</w:t>
      </w:r>
    </w:p>
    <w:p w14:paraId="0CFD853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22071809" w14:textId="77777777" w:rsidTr="00904279">
        <w:tc>
          <w:tcPr>
            <w:tcW w:w="4602" w:type="dxa"/>
          </w:tcPr>
          <w:p w14:paraId="74EC7AB9"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2F2D130E"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p>
        </w:tc>
        <w:tc>
          <w:tcPr>
            <w:tcW w:w="4602" w:type="dxa"/>
          </w:tcPr>
          <w:p w14:paraId="6F40BFB3"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hAnsi="PT Astra Serif"/>
                <w:sz w:val="24"/>
                <w:szCs w:val="24"/>
              </w:rPr>
              <w:t xml:space="preserve">Земельный участок с кадастровым номером </w:t>
            </w:r>
            <w:r w:rsidRPr="00BF2CD0">
              <w:rPr>
                <w:rFonts w:ascii="PT Astra Serif" w:hAnsi="PT Astra Serif"/>
                <w:b/>
                <w:sz w:val="24"/>
                <w:szCs w:val="24"/>
              </w:rPr>
              <w:t>29:07:130403:4707</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Ленина, земельный участок 576; площадь 1425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w:t>
            </w:r>
          </w:p>
        </w:tc>
      </w:tr>
      <w:tr w:rsidR="00BF2CD0" w:rsidRPr="00BF2CD0" w14:paraId="4CB64829" w14:textId="77777777" w:rsidTr="00904279">
        <w:tc>
          <w:tcPr>
            <w:tcW w:w="4602" w:type="dxa"/>
          </w:tcPr>
          <w:p w14:paraId="0531DB3A"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64B3FE42"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w:t>
            </w:r>
            <w:r w:rsidRPr="00BF2CD0">
              <w:rPr>
                <w:rFonts w:ascii="PT Astra Serif" w:eastAsia="Times New Roman" w:hAnsi="PT Astra Serif" w:cs="Times New Roman"/>
                <w:snapToGrid w:val="0"/>
                <w:sz w:val="24"/>
                <w:szCs w:val="24"/>
                <w:lang w:eastAsia="ru-RU"/>
              </w:rPr>
              <w:lastRenderedPageBreak/>
              <w:t>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w:t>
            </w:r>
          </w:p>
          <w:p w14:paraId="682E2109"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p>
        </w:tc>
      </w:tr>
      <w:tr w:rsidR="00BF2CD0" w:rsidRPr="00BF2CD0" w14:paraId="45169D3C" w14:textId="77777777" w:rsidTr="00904279">
        <w:tc>
          <w:tcPr>
            <w:tcW w:w="4602" w:type="dxa"/>
          </w:tcPr>
          <w:p w14:paraId="07FB2A55"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2) Величина начальной цены предмета аукциона на право заключения договора аренды земельного участка</w:t>
            </w:r>
          </w:p>
        </w:tc>
        <w:tc>
          <w:tcPr>
            <w:tcW w:w="4602" w:type="dxa"/>
          </w:tcPr>
          <w:p w14:paraId="4993C5C3"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100 000 рублей 00 копеек (без НДС);</w:t>
            </w:r>
          </w:p>
        </w:tc>
      </w:tr>
      <w:tr w:rsidR="00BF2CD0" w:rsidRPr="00BF2CD0" w14:paraId="54456C8F" w14:textId="77777777" w:rsidTr="00904279">
        <w:tc>
          <w:tcPr>
            <w:tcW w:w="4602" w:type="dxa"/>
          </w:tcPr>
          <w:p w14:paraId="0F9AE702"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50% от величины начального размера ежегодной арендной платы</w:t>
            </w:r>
          </w:p>
        </w:tc>
        <w:tc>
          <w:tcPr>
            <w:tcW w:w="4602" w:type="dxa"/>
          </w:tcPr>
          <w:p w14:paraId="449CF3E5"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50 000 рублей 00 копеек; </w:t>
            </w:r>
          </w:p>
        </w:tc>
      </w:tr>
      <w:tr w:rsidR="00BF2CD0" w:rsidRPr="00BF2CD0" w14:paraId="2873D6F5" w14:textId="77777777" w:rsidTr="00904279">
        <w:tc>
          <w:tcPr>
            <w:tcW w:w="4602" w:type="dxa"/>
          </w:tcPr>
          <w:p w14:paraId="06629806"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0F6ECB24"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3 000  рублей 00 копеек; </w:t>
            </w:r>
          </w:p>
        </w:tc>
      </w:tr>
      <w:tr w:rsidR="00BF2CD0" w:rsidRPr="00BF2CD0" w14:paraId="165D908D" w14:textId="77777777" w:rsidTr="00904279">
        <w:tc>
          <w:tcPr>
            <w:tcW w:w="4602" w:type="dxa"/>
          </w:tcPr>
          <w:p w14:paraId="7F0A354A"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45AB523E" w14:textId="77777777" w:rsidR="00371F19" w:rsidRPr="00BF2CD0" w:rsidRDefault="00371F19" w:rsidP="00904279">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года.</w:t>
            </w:r>
          </w:p>
          <w:p w14:paraId="587EDFD3"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44A23941" w14:textId="77777777" w:rsidTr="00904279">
        <w:tc>
          <w:tcPr>
            <w:tcW w:w="4602" w:type="dxa"/>
          </w:tcPr>
          <w:p w14:paraId="1E7F1E1B"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0DB2C415"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1E191E0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59EC0022" w14:textId="77777777" w:rsidTr="00904279">
        <w:tc>
          <w:tcPr>
            <w:tcW w:w="4602" w:type="dxa"/>
          </w:tcPr>
          <w:p w14:paraId="1E7B415E"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798762F3"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холодного водоснабжения; </w:t>
            </w:r>
          </w:p>
        </w:tc>
      </w:tr>
      <w:tr w:rsidR="00BF2CD0" w:rsidRPr="00BF2CD0" w14:paraId="1FA6A823" w14:textId="77777777" w:rsidTr="00904279">
        <w:tc>
          <w:tcPr>
            <w:tcW w:w="4602" w:type="dxa"/>
          </w:tcPr>
          <w:p w14:paraId="4DCDFBEE"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7246C2A8"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водоотведения; </w:t>
            </w:r>
          </w:p>
        </w:tc>
      </w:tr>
      <w:tr w:rsidR="00BF2CD0" w:rsidRPr="00BF2CD0" w14:paraId="63638C18" w14:textId="77777777" w:rsidTr="00904279">
        <w:tc>
          <w:tcPr>
            <w:tcW w:w="4602" w:type="dxa"/>
          </w:tcPr>
          <w:p w14:paraId="578CF8FE"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 теплоснабжение: </w:t>
            </w:r>
          </w:p>
        </w:tc>
        <w:tc>
          <w:tcPr>
            <w:tcW w:w="4602" w:type="dxa"/>
          </w:tcPr>
          <w:p w14:paraId="5638FD8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6A8561F0" w14:textId="77777777" w:rsidTr="00904279">
        <w:tc>
          <w:tcPr>
            <w:tcW w:w="4602" w:type="dxa"/>
          </w:tcPr>
          <w:p w14:paraId="7D02634F"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5FA8D1CC"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газораспределительной сети; </w:t>
            </w:r>
          </w:p>
        </w:tc>
      </w:tr>
      <w:tr w:rsidR="00BF2CD0" w:rsidRPr="00BF2CD0" w14:paraId="3940A65D" w14:textId="77777777" w:rsidTr="00904279">
        <w:tc>
          <w:tcPr>
            <w:tcW w:w="4602" w:type="dxa"/>
          </w:tcPr>
          <w:p w14:paraId="1A0B246F"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38816D8C"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w:t>
            </w:r>
            <w:r w:rsidRPr="00BF2CD0">
              <w:rPr>
                <w:rFonts w:ascii="PT Astra Serif" w:eastAsia="Times New Roman" w:hAnsi="PT Astra Serif" w:cs="Times New Roman"/>
                <w:snapToGrid w:val="0"/>
                <w:sz w:val="24"/>
                <w:szCs w:val="24"/>
                <w:lang w:eastAsia="ru-RU"/>
              </w:rPr>
              <w:lastRenderedPageBreak/>
              <w:t>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585468AD"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p>
        </w:tc>
      </w:tr>
      <w:tr w:rsidR="00BF2CD0" w:rsidRPr="00BF2CD0" w14:paraId="33FB8360" w14:textId="77777777" w:rsidTr="00904279">
        <w:tc>
          <w:tcPr>
            <w:tcW w:w="4602" w:type="dxa"/>
          </w:tcPr>
          <w:p w14:paraId="003B1EBF"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77173A82"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512C851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20D9CC7A" w14:textId="77777777" w:rsidTr="00904279">
        <w:tc>
          <w:tcPr>
            <w:tcW w:w="4602" w:type="dxa"/>
          </w:tcPr>
          <w:p w14:paraId="52EBCB8C"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3AEC9340"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размещение (строительство) зданий и сооружений, обеспечивающих поставку тепла. </w:t>
            </w:r>
          </w:p>
        </w:tc>
      </w:tr>
      <w:tr w:rsidR="00BF2CD0" w:rsidRPr="00BF2CD0" w14:paraId="227163CD" w14:textId="77777777" w:rsidTr="00904279">
        <w:tc>
          <w:tcPr>
            <w:tcW w:w="4602" w:type="dxa"/>
          </w:tcPr>
          <w:p w14:paraId="5E863012" w14:textId="77777777" w:rsidR="00371F19" w:rsidRPr="00BF2CD0" w:rsidRDefault="00371F19"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5CEF14E1" w14:textId="77777777" w:rsidR="00371F19" w:rsidRPr="00BF2CD0" w:rsidRDefault="00371F19" w:rsidP="00904279">
            <w:pPr>
              <w:jc w:val="both"/>
              <w:rPr>
                <w:rFonts w:ascii="PT Astra Serif" w:eastAsia="Times New Roman" w:hAnsi="PT Astra Serif" w:cs="Times New Roman"/>
                <w:snapToGrid w:val="0"/>
                <w:sz w:val="24"/>
                <w:szCs w:val="24"/>
                <w:lang w:eastAsia="ru-RU"/>
              </w:rPr>
            </w:pPr>
          </w:p>
          <w:p w14:paraId="5B00DC9F"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4B1C9448"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№5</w:t>
            </w:r>
          </w:p>
        </w:tc>
      </w:tr>
    </w:tbl>
    <w:p w14:paraId="730E7A8C"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0D804D37"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№5 </w:t>
      </w:r>
    </w:p>
    <w:tbl>
      <w:tblPr>
        <w:tblStyle w:val="31"/>
        <w:tblW w:w="5000" w:type="pct"/>
        <w:tblLook w:val="04A0" w:firstRow="1" w:lastRow="0" w:firstColumn="1" w:lastColumn="0" w:noHBand="0" w:noVBand="1"/>
      </w:tblPr>
      <w:tblGrid>
        <w:gridCol w:w="626"/>
        <w:gridCol w:w="2327"/>
        <w:gridCol w:w="6391"/>
      </w:tblGrid>
      <w:tr w:rsidR="00BF2CD0" w:rsidRPr="00BF2CD0" w14:paraId="7FA2A7B3" w14:textId="77777777" w:rsidTr="00904279">
        <w:trPr>
          <w:tblHeader/>
        </w:trPr>
        <w:tc>
          <w:tcPr>
            <w:tcW w:w="335" w:type="pct"/>
            <w:vAlign w:val="center"/>
          </w:tcPr>
          <w:p w14:paraId="0E1EF04E"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п/п</w:t>
            </w:r>
          </w:p>
        </w:tc>
        <w:tc>
          <w:tcPr>
            <w:tcW w:w="1245" w:type="pct"/>
            <w:vAlign w:val="center"/>
          </w:tcPr>
          <w:p w14:paraId="53F59216"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Наименование показателя</w:t>
            </w:r>
          </w:p>
        </w:tc>
        <w:tc>
          <w:tcPr>
            <w:tcW w:w="3420" w:type="pct"/>
            <w:vAlign w:val="center"/>
          </w:tcPr>
          <w:p w14:paraId="0EF24736"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Значение, единица измерения, дополнительные условия</w:t>
            </w:r>
          </w:p>
        </w:tc>
      </w:tr>
      <w:tr w:rsidR="00BF2CD0" w:rsidRPr="00BF2CD0" w14:paraId="1FEEB757" w14:textId="77777777" w:rsidTr="00904279">
        <w:tc>
          <w:tcPr>
            <w:tcW w:w="335" w:type="pct"/>
          </w:tcPr>
          <w:p w14:paraId="1E086A00"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w:t>
            </w:r>
          </w:p>
        </w:tc>
        <w:tc>
          <w:tcPr>
            <w:tcW w:w="1245" w:type="pct"/>
          </w:tcPr>
          <w:p w14:paraId="43D75219"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6756997"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1.1. от красной линии до размещения зданий, строений, сооружений (до линии застройки): </w:t>
            </w:r>
          </w:p>
          <w:p w14:paraId="51609DE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от красной линии улиц – 6 м; </w:t>
            </w:r>
          </w:p>
          <w:p w14:paraId="02964472"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 от красной линии проездов – 6 м; </w:t>
            </w:r>
          </w:p>
          <w:p w14:paraId="59CC6C41"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1.2. от иных границ земельных участков: </w:t>
            </w:r>
          </w:p>
          <w:p w14:paraId="1261E537"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eastAsiaTheme="minorHAnsi" w:hAnsi="PT Astra Serif" w:cstheme="minorBidi"/>
                  <w:snapToGrid w:val="0"/>
                  <w:sz w:val="24"/>
                  <w:szCs w:val="24"/>
                  <w:lang w:eastAsia="en-US"/>
                </w:rPr>
                <w:t>23-05-95</w:t>
              </w:r>
            </w:smartTag>
            <w:r w:rsidRPr="00BF2CD0">
              <w:rPr>
                <w:rFonts w:ascii="PT Astra Serif" w:eastAsiaTheme="minorHAnsi" w:hAnsi="PT Astra Serif" w:cstheme="minorBidi"/>
                <w:snapToGrid w:val="0"/>
                <w:sz w:val="24"/>
                <w:szCs w:val="24"/>
                <w:lang w:eastAsia="en-US"/>
              </w:rPr>
              <w:t xml:space="preserve">*", а также в соответствии с противопожарными </w:t>
            </w:r>
            <w:r w:rsidRPr="00BF2CD0">
              <w:rPr>
                <w:rFonts w:ascii="PT Astra Serif" w:eastAsiaTheme="minorHAnsi" w:hAnsi="PT Astra Serif" w:cstheme="minorBidi"/>
                <w:snapToGrid w:val="0"/>
                <w:sz w:val="24"/>
                <w:szCs w:val="24"/>
                <w:lang w:eastAsia="en-US"/>
              </w:rPr>
              <w:lastRenderedPageBreak/>
              <w:t>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2.07.01-89*"и не менее 3 м от границ земельных участков.</w:t>
            </w:r>
          </w:p>
          <w:p w14:paraId="50A3332A"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p>
        </w:tc>
      </w:tr>
      <w:tr w:rsidR="00BF2CD0" w:rsidRPr="00BF2CD0" w14:paraId="719CD81D" w14:textId="77777777" w:rsidTr="00904279">
        <w:tc>
          <w:tcPr>
            <w:tcW w:w="335" w:type="pct"/>
          </w:tcPr>
          <w:p w14:paraId="23FC395B"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lastRenderedPageBreak/>
              <w:t>2</w:t>
            </w:r>
          </w:p>
        </w:tc>
        <w:tc>
          <w:tcPr>
            <w:tcW w:w="1245" w:type="pct"/>
          </w:tcPr>
          <w:p w14:paraId="1E312D1B"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Предельное количество этажей или предельная высота зданий, строений, сооружений</w:t>
            </w:r>
          </w:p>
        </w:tc>
        <w:tc>
          <w:tcPr>
            <w:tcW w:w="3420" w:type="pct"/>
          </w:tcPr>
          <w:p w14:paraId="5F9C1E80"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2.1. предельное количество этажей– не более 4 этажей. </w:t>
            </w:r>
          </w:p>
          <w:p w14:paraId="034B0F76"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2.2. предельная высота зданий, строений, сооружений– не подлежит установлению определяется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BF2CD0" w:rsidRPr="00BF2CD0" w14:paraId="45E500A1" w14:textId="77777777" w:rsidTr="00904279">
        <w:tc>
          <w:tcPr>
            <w:tcW w:w="335" w:type="pct"/>
          </w:tcPr>
          <w:p w14:paraId="291BBDDC"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3</w:t>
            </w:r>
          </w:p>
        </w:tc>
        <w:tc>
          <w:tcPr>
            <w:tcW w:w="1245" w:type="pct"/>
          </w:tcPr>
          <w:p w14:paraId="284F6BED"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застройки в границах земельного участка</w:t>
            </w:r>
          </w:p>
        </w:tc>
        <w:tc>
          <w:tcPr>
            <w:tcW w:w="3420" w:type="pct"/>
          </w:tcPr>
          <w:p w14:paraId="09EC361F"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2899B694" w14:textId="77777777" w:rsidTr="00904279">
        <w:tc>
          <w:tcPr>
            <w:tcW w:w="335" w:type="pct"/>
          </w:tcPr>
          <w:p w14:paraId="7D55F142"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w:t>
            </w:r>
          </w:p>
        </w:tc>
        <w:tc>
          <w:tcPr>
            <w:tcW w:w="1245" w:type="pct"/>
          </w:tcPr>
          <w:p w14:paraId="651569D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плотности застройки в границах земельного участка</w:t>
            </w:r>
          </w:p>
        </w:tc>
        <w:tc>
          <w:tcPr>
            <w:tcW w:w="3420" w:type="pct"/>
          </w:tcPr>
          <w:p w14:paraId="018A1023" w14:textId="77777777" w:rsidR="00371F19" w:rsidRPr="00BF2CD0" w:rsidRDefault="00371F19" w:rsidP="00904279">
            <w:pPr>
              <w:tabs>
                <w:tab w:val="left" w:pos="789"/>
              </w:tabs>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3573A7C3" w14:textId="77777777" w:rsidTr="00904279">
        <w:tc>
          <w:tcPr>
            <w:tcW w:w="335" w:type="pct"/>
          </w:tcPr>
          <w:p w14:paraId="2BFE178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5</w:t>
            </w:r>
          </w:p>
        </w:tc>
        <w:tc>
          <w:tcPr>
            <w:tcW w:w="1245" w:type="pct"/>
          </w:tcPr>
          <w:p w14:paraId="4DD920CB"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Предельное число </w:t>
            </w:r>
            <w:proofErr w:type="spellStart"/>
            <w:r w:rsidRPr="00BF2CD0">
              <w:rPr>
                <w:rFonts w:ascii="PT Astra Serif" w:eastAsiaTheme="minorHAnsi" w:hAnsi="PT Astra Serif" w:cstheme="minorBidi"/>
                <w:snapToGrid w:val="0"/>
                <w:sz w:val="24"/>
                <w:szCs w:val="24"/>
                <w:lang w:eastAsia="en-US"/>
              </w:rPr>
              <w:t>машино</w:t>
            </w:r>
            <w:proofErr w:type="spellEnd"/>
            <w:r w:rsidRPr="00BF2CD0">
              <w:rPr>
                <w:rFonts w:ascii="PT Astra Serif" w:eastAsiaTheme="minorHAnsi" w:hAnsi="PT Astra Serif" w:cstheme="minorBidi"/>
                <w:snapToGrid w:val="0"/>
                <w:sz w:val="24"/>
                <w:szCs w:val="24"/>
                <w:lang w:eastAsia="en-US"/>
              </w:rPr>
              <w:t>-мест для хранения и парковки легковых автомобилей</w:t>
            </w:r>
          </w:p>
        </w:tc>
        <w:tc>
          <w:tcPr>
            <w:tcW w:w="3420" w:type="pct"/>
          </w:tcPr>
          <w:p w14:paraId="1DCBFB47"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в соответствии с противопожарными требованиями, приведенными в приложении Ж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30F7BCEE"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2B17CF2D"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7.6. Лот №6.</w:t>
      </w:r>
    </w:p>
    <w:p w14:paraId="4B73CD9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22B86CB2" w14:textId="77777777" w:rsidTr="00904279">
        <w:tc>
          <w:tcPr>
            <w:tcW w:w="4602" w:type="dxa"/>
          </w:tcPr>
          <w:p w14:paraId="34A2BDF9"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625EC210"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p>
        </w:tc>
        <w:tc>
          <w:tcPr>
            <w:tcW w:w="4602" w:type="dxa"/>
          </w:tcPr>
          <w:p w14:paraId="6847BA06"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hAnsi="PT Astra Serif"/>
                <w:sz w:val="24"/>
                <w:szCs w:val="24"/>
              </w:rPr>
              <w:t xml:space="preserve">Земельный участок с кадастровым номером </w:t>
            </w:r>
            <w:r w:rsidRPr="00BF2CD0">
              <w:rPr>
                <w:rFonts w:ascii="PT Astra Serif" w:hAnsi="PT Astra Serif"/>
                <w:b/>
                <w:sz w:val="24"/>
                <w:szCs w:val="24"/>
              </w:rPr>
              <w:t>29:07:130401:298</w:t>
            </w:r>
            <w:r w:rsidRPr="00BF2CD0">
              <w:rPr>
                <w:rFonts w:ascii="PT Astra Serif" w:hAnsi="PT Astra Serif"/>
                <w:sz w:val="24"/>
                <w:szCs w:val="24"/>
              </w:rPr>
              <w:t xml:space="preserve">, местоположение: местоположение установлено относительно ориентира, расположенного за пределами участка. Почтовый адрес ориентира: </w:t>
            </w:r>
            <w:r w:rsidRPr="00BF2CD0">
              <w:rPr>
                <w:rFonts w:ascii="PT Astra Serif" w:hAnsi="PT Astra Serif"/>
                <w:sz w:val="24"/>
                <w:szCs w:val="24"/>
              </w:rPr>
              <w:lastRenderedPageBreak/>
              <w:t xml:space="preserve">Архангельская область, г. Котлас, п. Вычегодский, примерно в 30 метрах на юго- запад от ориентира «жилой дом» по ул. Лесная, д. 33.; площадь 210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категория земель: земли населенных пунктов; вид разрешённого использования: бытовое обслуживание; территориальная зона: зона застройки индивидуальными жилыми домами (ЖУ);</w:t>
            </w:r>
          </w:p>
        </w:tc>
      </w:tr>
      <w:tr w:rsidR="00BF2CD0" w:rsidRPr="00BF2CD0" w14:paraId="149AC725" w14:textId="77777777" w:rsidTr="00904279">
        <w:tc>
          <w:tcPr>
            <w:tcW w:w="4602" w:type="dxa"/>
          </w:tcPr>
          <w:p w14:paraId="182EAD73"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Ограничения и обременения:</w:t>
            </w:r>
          </w:p>
        </w:tc>
        <w:tc>
          <w:tcPr>
            <w:tcW w:w="4602" w:type="dxa"/>
          </w:tcPr>
          <w:p w14:paraId="51C0E4E0"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ЕГРП данные отсутствуют;</w:t>
            </w:r>
          </w:p>
          <w:p w14:paraId="701945E1"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p>
        </w:tc>
      </w:tr>
      <w:tr w:rsidR="00BF2CD0" w:rsidRPr="00BF2CD0" w14:paraId="33F15555" w14:textId="77777777" w:rsidTr="00904279">
        <w:tc>
          <w:tcPr>
            <w:tcW w:w="4602" w:type="dxa"/>
          </w:tcPr>
          <w:p w14:paraId="10D69A68"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13EE3198"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40 000 рублей 00 копеек (без НДС);</w:t>
            </w:r>
          </w:p>
        </w:tc>
      </w:tr>
      <w:tr w:rsidR="00BF2CD0" w:rsidRPr="00BF2CD0" w14:paraId="21DDB6FB" w14:textId="77777777" w:rsidTr="00904279">
        <w:tc>
          <w:tcPr>
            <w:tcW w:w="4602" w:type="dxa"/>
          </w:tcPr>
          <w:p w14:paraId="4C6371CC"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50% от величины начального размера ежегодной арендной платы</w:t>
            </w:r>
          </w:p>
        </w:tc>
        <w:tc>
          <w:tcPr>
            <w:tcW w:w="4602" w:type="dxa"/>
          </w:tcPr>
          <w:p w14:paraId="1E1189BC"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20 000 рублей 00 копеек; </w:t>
            </w:r>
          </w:p>
        </w:tc>
      </w:tr>
      <w:tr w:rsidR="00BF2CD0" w:rsidRPr="00BF2CD0" w14:paraId="60DE44BD" w14:textId="77777777" w:rsidTr="00904279">
        <w:tc>
          <w:tcPr>
            <w:tcW w:w="4602" w:type="dxa"/>
          </w:tcPr>
          <w:p w14:paraId="51C1922D"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0A119DC5"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1 200 рублей 00 копеек; </w:t>
            </w:r>
          </w:p>
        </w:tc>
      </w:tr>
      <w:tr w:rsidR="00BF2CD0" w:rsidRPr="00BF2CD0" w14:paraId="5FD8EFF6" w14:textId="77777777" w:rsidTr="00904279">
        <w:tc>
          <w:tcPr>
            <w:tcW w:w="4602" w:type="dxa"/>
          </w:tcPr>
          <w:p w14:paraId="49FFED03"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7A346A92" w14:textId="77777777" w:rsidR="00371F19" w:rsidRPr="00BF2CD0" w:rsidRDefault="00371F19" w:rsidP="00904279">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года.</w:t>
            </w:r>
          </w:p>
          <w:p w14:paraId="47E9651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196EE611" w14:textId="77777777" w:rsidTr="00904279">
        <w:tc>
          <w:tcPr>
            <w:tcW w:w="4602" w:type="dxa"/>
          </w:tcPr>
          <w:p w14:paraId="207A95D3"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19D270E2"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39414E8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772EEF5C" w14:textId="77777777" w:rsidTr="00904279">
        <w:tc>
          <w:tcPr>
            <w:tcW w:w="4602" w:type="dxa"/>
          </w:tcPr>
          <w:p w14:paraId="4E7CDD29"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273D5692"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highlight w:val="yellow"/>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холодного водоснабжения; </w:t>
            </w:r>
          </w:p>
        </w:tc>
      </w:tr>
      <w:tr w:rsidR="00BF2CD0" w:rsidRPr="00BF2CD0" w14:paraId="6721F61D" w14:textId="77777777" w:rsidTr="00904279">
        <w:tc>
          <w:tcPr>
            <w:tcW w:w="4602" w:type="dxa"/>
          </w:tcPr>
          <w:p w14:paraId="5EA191D5"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shd w:val="clear" w:color="auto" w:fill="auto"/>
          </w:tcPr>
          <w:p w14:paraId="77648A7E"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highlight w:val="yellow"/>
                <w:lang w:eastAsia="ru-RU"/>
              </w:rPr>
            </w:pPr>
            <w:r w:rsidRPr="00BF2CD0">
              <w:rPr>
                <w:rFonts w:ascii="PT Astra Serif" w:eastAsia="Times New Roman" w:hAnsi="PT Astra Serif" w:cs="Times New Roman"/>
                <w:snapToGrid w:val="0"/>
                <w:sz w:val="24"/>
                <w:szCs w:val="24"/>
                <w:lang w:eastAsia="ru-RU"/>
              </w:rPr>
              <w:t>отсутствует техническая возможность подключения к централизованным системам водоотведения;</w:t>
            </w:r>
            <w:r w:rsidRPr="00BF2CD0">
              <w:rPr>
                <w:rFonts w:ascii="PT Astra Serif" w:eastAsia="Times New Roman" w:hAnsi="PT Astra Serif" w:cs="Times New Roman"/>
                <w:snapToGrid w:val="0"/>
                <w:sz w:val="24"/>
                <w:szCs w:val="24"/>
                <w:highlight w:val="yellow"/>
                <w:lang w:eastAsia="ru-RU"/>
              </w:rPr>
              <w:t xml:space="preserve"> </w:t>
            </w:r>
          </w:p>
        </w:tc>
      </w:tr>
      <w:tr w:rsidR="00BF2CD0" w:rsidRPr="00BF2CD0" w14:paraId="66677DC0" w14:textId="77777777" w:rsidTr="00904279">
        <w:tc>
          <w:tcPr>
            <w:tcW w:w="4602" w:type="dxa"/>
          </w:tcPr>
          <w:p w14:paraId="1CEB9792"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15227822"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491034E6" w14:textId="77777777" w:rsidTr="00904279">
        <w:tc>
          <w:tcPr>
            <w:tcW w:w="4602" w:type="dxa"/>
          </w:tcPr>
          <w:p w14:paraId="2B5020F1"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3C0C907F"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газораспределительной сети; </w:t>
            </w:r>
          </w:p>
        </w:tc>
      </w:tr>
      <w:tr w:rsidR="00BF2CD0" w:rsidRPr="00BF2CD0" w14:paraId="79698130" w14:textId="77777777" w:rsidTr="00904279">
        <w:tc>
          <w:tcPr>
            <w:tcW w:w="4602" w:type="dxa"/>
          </w:tcPr>
          <w:p w14:paraId="0DCA3074"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 электроснабжение: </w:t>
            </w:r>
          </w:p>
        </w:tc>
        <w:tc>
          <w:tcPr>
            <w:tcW w:w="4602" w:type="dxa"/>
          </w:tcPr>
          <w:p w14:paraId="20B17DE7"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5437BD64"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p>
        </w:tc>
      </w:tr>
      <w:tr w:rsidR="00BF2CD0" w:rsidRPr="00BF2CD0" w14:paraId="55BC8EA8" w14:textId="77777777" w:rsidTr="00904279">
        <w:tc>
          <w:tcPr>
            <w:tcW w:w="4602" w:type="dxa"/>
          </w:tcPr>
          <w:p w14:paraId="5F8E02CD"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660E4FC2"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4E16A4C9"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096360C4" w14:textId="77777777" w:rsidTr="00904279">
        <w:tc>
          <w:tcPr>
            <w:tcW w:w="4602" w:type="dxa"/>
          </w:tcPr>
          <w:p w14:paraId="3DB9A27E"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159B7EF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размещение (строительство)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r>
      <w:tr w:rsidR="00BF2CD0" w:rsidRPr="00BF2CD0" w14:paraId="55AA85EE" w14:textId="77777777" w:rsidTr="00904279">
        <w:tc>
          <w:tcPr>
            <w:tcW w:w="4602" w:type="dxa"/>
          </w:tcPr>
          <w:p w14:paraId="4484032A" w14:textId="77777777" w:rsidR="00371F19" w:rsidRPr="00BF2CD0" w:rsidRDefault="00371F19"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177A326F" w14:textId="77777777" w:rsidR="00371F19" w:rsidRPr="00BF2CD0" w:rsidRDefault="00371F19" w:rsidP="00904279">
            <w:pPr>
              <w:jc w:val="both"/>
              <w:rPr>
                <w:rFonts w:ascii="PT Astra Serif" w:eastAsia="Times New Roman" w:hAnsi="PT Astra Serif" w:cs="Times New Roman"/>
                <w:snapToGrid w:val="0"/>
                <w:sz w:val="24"/>
                <w:szCs w:val="24"/>
                <w:lang w:eastAsia="ru-RU"/>
              </w:rPr>
            </w:pPr>
          </w:p>
          <w:p w14:paraId="45ED8D70"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4557D59B"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№6</w:t>
            </w:r>
          </w:p>
        </w:tc>
      </w:tr>
    </w:tbl>
    <w:p w14:paraId="09E0E783"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141E3D39"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№6 </w:t>
      </w:r>
    </w:p>
    <w:tbl>
      <w:tblPr>
        <w:tblStyle w:val="31"/>
        <w:tblW w:w="5000" w:type="pct"/>
        <w:tblLook w:val="04A0" w:firstRow="1" w:lastRow="0" w:firstColumn="1" w:lastColumn="0" w:noHBand="0" w:noVBand="1"/>
      </w:tblPr>
      <w:tblGrid>
        <w:gridCol w:w="626"/>
        <w:gridCol w:w="2327"/>
        <w:gridCol w:w="6391"/>
      </w:tblGrid>
      <w:tr w:rsidR="00BF2CD0" w:rsidRPr="00BF2CD0" w14:paraId="5F8D7B8E" w14:textId="77777777" w:rsidTr="00904279">
        <w:trPr>
          <w:tblHeader/>
        </w:trPr>
        <w:tc>
          <w:tcPr>
            <w:tcW w:w="335" w:type="pct"/>
            <w:vAlign w:val="center"/>
          </w:tcPr>
          <w:p w14:paraId="671F62C3"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п/п</w:t>
            </w:r>
          </w:p>
        </w:tc>
        <w:tc>
          <w:tcPr>
            <w:tcW w:w="1245" w:type="pct"/>
            <w:vAlign w:val="center"/>
          </w:tcPr>
          <w:p w14:paraId="3A1CAF61"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Наименование показателя</w:t>
            </w:r>
          </w:p>
        </w:tc>
        <w:tc>
          <w:tcPr>
            <w:tcW w:w="3420" w:type="pct"/>
            <w:vAlign w:val="center"/>
          </w:tcPr>
          <w:p w14:paraId="7980DC39"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Значение, единица измерения, дополнительные условия</w:t>
            </w:r>
          </w:p>
        </w:tc>
      </w:tr>
      <w:tr w:rsidR="00BF2CD0" w:rsidRPr="00BF2CD0" w14:paraId="482A0797" w14:textId="77777777" w:rsidTr="00904279">
        <w:tc>
          <w:tcPr>
            <w:tcW w:w="335" w:type="pct"/>
          </w:tcPr>
          <w:p w14:paraId="51C9D25F"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w:t>
            </w:r>
          </w:p>
        </w:tc>
        <w:tc>
          <w:tcPr>
            <w:tcW w:w="1245" w:type="pct"/>
          </w:tcPr>
          <w:p w14:paraId="469873E8"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61A36C9D"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1.1. от красной линии до размещения зданий, строений, сооружений (до линии застройки): </w:t>
            </w:r>
          </w:p>
          <w:p w14:paraId="558A9B00"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от красной линии улиц – 6 м; </w:t>
            </w:r>
          </w:p>
          <w:p w14:paraId="41693248"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 от красной линии проездов – 6 м; </w:t>
            </w:r>
          </w:p>
          <w:p w14:paraId="7BBAC17B"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1.2. от иных границ земельных участков: </w:t>
            </w:r>
          </w:p>
          <w:p w14:paraId="469D76E8"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eastAsiaTheme="minorHAnsi" w:hAnsi="PT Astra Serif" w:cstheme="minorBidi"/>
                  <w:snapToGrid w:val="0"/>
                  <w:sz w:val="24"/>
                  <w:szCs w:val="24"/>
                  <w:lang w:eastAsia="en-US"/>
                </w:rPr>
                <w:t>23-05-95</w:t>
              </w:r>
            </w:smartTag>
            <w:r w:rsidRPr="00BF2CD0">
              <w:rPr>
                <w:rFonts w:ascii="PT Astra Serif" w:eastAsiaTheme="minorHAnsi" w:hAnsi="PT Astra Serif" w:cstheme="minorBidi"/>
                <w:snapToGrid w:val="0"/>
                <w:sz w:val="24"/>
                <w:szCs w:val="24"/>
                <w:lang w:eastAsia="en-US"/>
              </w:rPr>
              <w:t xml:space="preserve">*", а также в соответствии с противопожарными </w:t>
            </w:r>
            <w:r w:rsidRPr="00BF2CD0">
              <w:rPr>
                <w:rFonts w:ascii="PT Astra Serif" w:eastAsiaTheme="minorHAnsi" w:hAnsi="PT Astra Serif" w:cstheme="minorBidi"/>
                <w:snapToGrid w:val="0"/>
                <w:sz w:val="24"/>
                <w:szCs w:val="24"/>
                <w:lang w:eastAsia="en-US"/>
              </w:rPr>
              <w:lastRenderedPageBreak/>
              <w:t>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2.07.01-89*"и не менее 3 м от границ земельных участков.</w:t>
            </w:r>
          </w:p>
          <w:p w14:paraId="21E7796D"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p>
        </w:tc>
      </w:tr>
      <w:tr w:rsidR="00BF2CD0" w:rsidRPr="00BF2CD0" w14:paraId="717751DC" w14:textId="77777777" w:rsidTr="00904279">
        <w:tc>
          <w:tcPr>
            <w:tcW w:w="335" w:type="pct"/>
          </w:tcPr>
          <w:p w14:paraId="0F720027"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lastRenderedPageBreak/>
              <w:t>2</w:t>
            </w:r>
          </w:p>
        </w:tc>
        <w:tc>
          <w:tcPr>
            <w:tcW w:w="1245" w:type="pct"/>
          </w:tcPr>
          <w:p w14:paraId="237C98E8"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Предельное количество этажей или предельная высота зданий, строений, сооружений</w:t>
            </w:r>
          </w:p>
        </w:tc>
        <w:tc>
          <w:tcPr>
            <w:tcW w:w="3420" w:type="pct"/>
          </w:tcPr>
          <w:p w14:paraId="7E02D3B8"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2.1. предельное количество этажей– не более 4 этажей. </w:t>
            </w:r>
          </w:p>
          <w:p w14:paraId="4D813912"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2.2. предельная высота зданий, строений, сооружений– не подлежит установлению определяется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BF2CD0" w:rsidRPr="00BF2CD0" w14:paraId="41649EDA" w14:textId="77777777" w:rsidTr="00904279">
        <w:tc>
          <w:tcPr>
            <w:tcW w:w="335" w:type="pct"/>
          </w:tcPr>
          <w:p w14:paraId="098C5B76"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3</w:t>
            </w:r>
          </w:p>
        </w:tc>
        <w:tc>
          <w:tcPr>
            <w:tcW w:w="1245" w:type="pct"/>
          </w:tcPr>
          <w:p w14:paraId="689D7F21"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застройки в границах земельного участка</w:t>
            </w:r>
          </w:p>
        </w:tc>
        <w:tc>
          <w:tcPr>
            <w:tcW w:w="3420" w:type="pct"/>
          </w:tcPr>
          <w:p w14:paraId="7D22F6D7"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4C390676" w14:textId="77777777" w:rsidTr="00904279">
        <w:tc>
          <w:tcPr>
            <w:tcW w:w="335" w:type="pct"/>
          </w:tcPr>
          <w:p w14:paraId="4C2ED7B4"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w:t>
            </w:r>
          </w:p>
        </w:tc>
        <w:tc>
          <w:tcPr>
            <w:tcW w:w="1245" w:type="pct"/>
          </w:tcPr>
          <w:p w14:paraId="3C15EB4F"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плотности застройки в границах земельного участка</w:t>
            </w:r>
          </w:p>
        </w:tc>
        <w:tc>
          <w:tcPr>
            <w:tcW w:w="3420" w:type="pct"/>
          </w:tcPr>
          <w:p w14:paraId="2FF10427" w14:textId="77777777" w:rsidR="00371F19" w:rsidRPr="00BF2CD0" w:rsidRDefault="00371F19" w:rsidP="00904279">
            <w:pPr>
              <w:tabs>
                <w:tab w:val="left" w:pos="789"/>
              </w:tabs>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6404F60E" w14:textId="77777777" w:rsidTr="00904279">
        <w:tc>
          <w:tcPr>
            <w:tcW w:w="335" w:type="pct"/>
          </w:tcPr>
          <w:p w14:paraId="42B9C2D8"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5</w:t>
            </w:r>
          </w:p>
        </w:tc>
        <w:tc>
          <w:tcPr>
            <w:tcW w:w="1245" w:type="pct"/>
          </w:tcPr>
          <w:p w14:paraId="6B74BA79"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Предельное число </w:t>
            </w:r>
            <w:proofErr w:type="spellStart"/>
            <w:r w:rsidRPr="00BF2CD0">
              <w:rPr>
                <w:rFonts w:ascii="PT Astra Serif" w:eastAsiaTheme="minorHAnsi" w:hAnsi="PT Astra Serif" w:cstheme="minorBidi"/>
                <w:snapToGrid w:val="0"/>
                <w:sz w:val="24"/>
                <w:szCs w:val="24"/>
                <w:lang w:eastAsia="en-US"/>
              </w:rPr>
              <w:t>машино</w:t>
            </w:r>
            <w:proofErr w:type="spellEnd"/>
            <w:r w:rsidRPr="00BF2CD0">
              <w:rPr>
                <w:rFonts w:ascii="PT Astra Serif" w:eastAsiaTheme="minorHAnsi" w:hAnsi="PT Astra Serif" w:cstheme="minorBidi"/>
                <w:snapToGrid w:val="0"/>
                <w:sz w:val="24"/>
                <w:szCs w:val="24"/>
                <w:lang w:eastAsia="en-US"/>
              </w:rPr>
              <w:t>-мест для хранения и парковки легковых автомобилей</w:t>
            </w:r>
          </w:p>
        </w:tc>
        <w:tc>
          <w:tcPr>
            <w:tcW w:w="3420" w:type="pct"/>
          </w:tcPr>
          <w:p w14:paraId="7822A44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в соответствии с противопожарными требованиями, приведенными в приложении Ж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2D607531"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687CA72C"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7.7. Лот №7.</w:t>
      </w:r>
    </w:p>
    <w:p w14:paraId="1126430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7657CA25" w14:textId="77777777" w:rsidTr="00904279">
        <w:tc>
          <w:tcPr>
            <w:tcW w:w="4602" w:type="dxa"/>
          </w:tcPr>
          <w:p w14:paraId="03E69A5F"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40BCE9C8"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p>
        </w:tc>
        <w:tc>
          <w:tcPr>
            <w:tcW w:w="4602" w:type="dxa"/>
          </w:tcPr>
          <w:p w14:paraId="2A616B22"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с кадастровым номером </w:t>
            </w:r>
            <w:r w:rsidRPr="00BF2CD0">
              <w:rPr>
                <w:rFonts w:ascii="PT Astra Serif" w:eastAsia="Times New Roman" w:hAnsi="PT Astra Serif" w:cs="Times New Roman"/>
                <w:b/>
                <w:snapToGrid w:val="0"/>
                <w:sz w:val="24"/>
                <w:szCs w:val="24"/>
                <w:lang w:eastAsia="ru-RU"/>
              </w:rPr>
              <w:t>29:24:040103:772</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Конституции, з/у 25б; площадь 4971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w:t>
            </w:r>
            <w:r w:rsidRPr="00BF2CD0">
              <w:rPr>
                <w:rFonts w:ascii="PT Astra Serif" w:eastAsia="Times New Roman" w:hAnsi="PT Astra Serif" w:cs="Times New Roman"/>
                <w:snapToGrid w:val="0"/>
                <w:sz w:val="24"/>
                <w:szCs w:val="24"/>
                <w:lang w:eastAsia="ru-RU"/>
              </w:rPr>
              <w:lastRenderedPageBreak/>
              <w:t>населенных пунктов; вид разрешённого использования: хранение автотранспорта; территориальная зона: коммунально-складская зона (ПК);</w:t>
            </w:r>
          </w:p>
        </w:tc>
      </w:tr>
      <w:tr w:rsidR="00BF2CD0" w:rsidRPr="00BF2CD0" w14:paraId="7AC1BA03" w14:textId="77777777" w:rsidTr="00904279">
        <w:tc>
          <w:tcPr>
            <w:tcW w:w="4602" w:type="dxa"/>
          </w:tcPr>
          <w:p w14:paraId="20F2E2A2" w14:textId="77777777" w:rsidR="00371F19" w:rsidRPr="00BF2CD0" w:rsidRDefault="00371F19" w:rsidP="00904279">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Ограничения и обременения:</w:t>
            </w:r>
          </w:p>
        </w:tc>
        <w:tc>
          <w:tcPr>
            <w:tcW w:w="4602" w:type="dxa"/>
          </w:tcPr>
          <w:p w14:paraId="20ED17A0"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частично  расположен в границах зоны с реестровым номером 29:00-6.264,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 Земельный участок частично расположен в границах зоны с реестровым номером 29:24-6.47 (Охранная зона ВЛ-10кВ №2 (ПС «Котлас» - ТП12 с </w:t>
            </w:r>
            <w:proofErr w:type="spellStart"/>
            <w:r w:rsidRPr="00BF2CD0">
              <w:rPr>
                <w:rFonts w:ascii="PT Astra Serif" w:eastAsia="Times New Roman" w:hAnsi="PT Astra Serif" w:cs="Times New Roman"/>
                <w:snapToGrid w:val="0"/>
                <w:sz w:val="24"/>
                <w:szCs w:val="24"/>
                <w:lang w:eastAsia="ru-RU"/>
              </w:rPr>
              <w:t>отп</w:t>
            </w:r>
            <w:proofErr w:type="spellEnd"/>
            <w:r w:rsidRPr="00BF2CD0">
              <w:rPr>
                <w:rFonts w:ascii="PT Astra Serif" w:eastAsia="Times New Roman" w:hAnsi="PT Astra Serif" w:cs="Times New Roman"/>
                <w:snapToGrid w:val="0"/>
                <w:sz w:val="24"/>
                <w:szCs w:val="24"/>
                <w:lang w:eastAsia="ru-RU"/>
              </w:rPr>
              <w:t xml:space="preserve">. на ТП49; ТП88; ТП29), ограничение использования земельного участка в пределах зоны: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w:t>
            </w:r>
            <w:r w:rsidRPr="00BF2CD0">
              <w:rPr>
                <w:rFonts w:ascii="PT Astra Serif" w:eastAsia="Times New Roman" w:hAnsi="PT Astra Serif" w:cs="Times New Roman"/>
                <w:snapToGrid w:val="0"/>
                <w:sz w:val="24"/>
                <w:szCs w:val="24"/>
                <w:lang w:eastAsia="ru-RU"/>
              </w:rPr>
              <w:lastRenderedPageBreak/>
              <w:t xml:space="preserve">Правительства Российской Федерации от 24.02.2009 №160. </w:t>
            </w:r>
          </w:p>
          <w:p w14:paraId="42B0267F" w14:textId="77777777" w:rsidR="00371F19" w:rsidRPr="00BF2CD0" w:rsidRDefault="00371F19" w:rsidP="00904279">
            <w:pPr>
              <w:autoSpaceDE w:val="0"/>
              <w:autoSpaceDN w:val="0"/>
              <w:adjustRightInd w:val="0"/>
              <w:ind w:firstLine="409"/>
              <w:jc w:val="both"/>
              <w:rPr>
                <w:rFonts w:ascii="PT Astra Serif" w:eastAsia="Times New Roman" w:hAnsi="PT Astra Serif" w:cs="Times New Roman"/>
                <w:snapToGrid w:val="0"/>
                <w:sz w:val="24"/>
                <w:szCs w:val="24"/>
                <w:lang w:eastAsia="ru-RU"/>
              </w:rPr>
            </w:pPr>
          </w:p>
        </w:tc>
      </w:tr>
      <w:tr w:rsidR="00BF2CD0" w:rsidRPr="00BF2CD0" w14:paraId="0A70F6BB" w14:textId="77777777" w:rsidTr="00904279">
        <w:tc>
          <w:tcPr>
            <w:tcW w:w="4602" w:type="dxa"/>
          </w:tcPr>
          <w:p w14:paraId="750A0A29"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2) Величина начальной цены предмета аукциона на право заключения договора аренды земельного участка</w:t>
            </w:r>
          </w:p>
        </w:tc>
        <w:tc>
          <w:tcPr>
            <w:tcW w:w="4602" w:type="dxa"/>
          </w:tcPr>
          <w:p w14:paraId="1D34B784"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300 000 рублей 00 копеек (без НДС);</w:t>
            </w:r>
          </w:p>
        </w:tc>
      </w:tr>
      <w:tr w:rsidR="00BF2CD0" w:rsidRPr="00BF2CD0" w14:paraId="1CC33C90" w14:textId="77777777" w:rsidTr="00904279">
        <w:tc>
          <w:tcPr>
            <w:tcW w:w="4602" w:type="dxa"/>
          </w:tcPr>
          <w:p w14:paraId="2AB62B1E"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50% от величины начального размера ежегодной арендной платы</w:t>
            </w:r>
          </w:p>
        </w:tc>
        <w:tc>
          <w:tcPr>
            <w:tcW w:w="4602" w:type="dxa"/>
          </w:tcPr>
          <w:p w14:paraId="29A0E6CE"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150 000 рублей 00 копеек; </w:t>
            </w:r>
          </w:p>
        </w:tc>
      </w:tr>
      <w:tr w:rsidR="00BF2CD0" w:rsidRPr="00BF2CD0" w14:paraId="148D799C" w14:textId="77777777" w:rsidTr="00904279">
        <w:tc>
          <w:tcPr>
            <w:tcW w:w="4602" w:type="dxa"/>
          </w:tcPr>
          <w:p w14:paraId="08F71DFB"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0B45EC78"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9 000 рублей 00 копеек; </w:t>
            </w:r>
          </w:p>
        </w:tc>
      </w:tr>
      <w:tr w:rsidR="00BF2CD0" w:rsidRPr="00BF2CD0" w14:paraId="6F002BFA" w14:textId="77777777" w:rsidTr="00904279">
        <w:tc>
          <w:tcPr>
            <w:tcW w:w="4602" w:type="dxa"/>
          </w:tcPr>
          <w:p w14:paraId="127F0A20"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2EB426CC" w14:textId="77777777" w:rsidR="00371F19" w:rsidRPr="00BF2CD0" w:rsidRDefault="00371F19" w:rsidP="00904279">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 лет.</w:t>
            </w:r>
          </w:p>
          <w:p w14:paraId="50412A4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0AFD4F66" w14:textId="77777777" w:rsidTr="00904279">
        <w:tc>
          <w:tcPr>
            <w:tcW w:w="4602" w:type="dxa"/>
          </w:tcPr>
          <w:p w14:paraId="74A40084"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52B4BAF8"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7A758F09"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01C64DA8" w14:textId="77777777" w:rsidTr="00904279">
        <w:tc>
          <w:tcPr>
            <w:tcW w:w="4602" w:type="dxa"/>
          </w:tcPr>
          <w:p w14:paraId="32DBAABC"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3031CE5B"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холодного водоснабжения; </w:t>
            </w:r>
          </w:p>
        </w:tc>
      </w:tr>
      <w:tr w:rsidR="00BF2CD0" w:rsidRPr="00BF2CD0" w14:paraId="0484B2E8" w14:textId="77777777" w:rsidTr="00904279">
        <w:tc>
          <w:tcPr>
            <w:tcW w:w="4602" w:type="dxa"/>
          </w:tcPr>
          <w:p w14:paraId="2F9DDC48"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56187D1D"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водоотведения; </w:t>
            </w:r>
          </w:p>
        </w:tc>
      </w:tr>
      <w:tr w:rsidR="00BF2CD0" w:rsidRPr="00BF2CD0" w14:paraId="21E1A439" w14:textId="77777777" w:rsidTr="00904279">
        <w:tc>
          <w:tcPr>
            <w:tcW w:w="4602" w:type="dxa"/>
          </w:tcPr>
          <w:p w14:paraId="71D01AF0"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57A64CEA"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0EA43554" w14:textId="77777777" w:rsidTr="00904279">
        <w:tc>
          <w:tcPr>
            <w:tcW w:w="4602" w:type="dxa"/>
          </w:tcPr>
          <w:p w14:paraId="6865D1CE"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252EC765"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газораспределительной сети; </w:t>
            </w:r>
          </w:p>
        </w:tc>
      </w:tr>
      <w:tr w:rsidR="00BF2CD0" w:rsidRPr="00BF2CD0" w14:paraId="578DFE23" w14:textId="77777777" w:rsidTr="00904279">
        <w:tc>
          <w:tcPr>
            <w:tcW w:w="4602" w:type="dxa"/>
          </w:tcPr>
          <w:p w14:paraId="4C9E7D81" w14:textId="77777777" w:rsidR="00371F19" w:rsidRPr="00BF2CD0" w:rsidRDefault="00371F19" w:rsidP="00904279">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77419B39"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w:t>
            </w:r>
            <w:r w:rsidRPr="00BF2CD0">
              <w:rPr>
                <w:rFonts w:ascii="PT Astra Serif" w:eastAsia="Times New Roman" w:hAnsi="PT Astra Serif" w:cs="Times New Roman"/>
                <w:snapToGrid w:val="0"/>
                <w:sz w:val="24"/>
                <w:szCs w:val="24"/>
                <w:lang w:eastAsia="ru-RU"/>
              </w:rPr>
              <w:lastRenderedPageBreak/>
              <w:t xml:space="preserve">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2AECBFFC" w14:textId="77777777" w:rsidR="00371F19" w:rsidRPr="00BF2CD0" w:rsidRDefault="00371F19" w:rsidP="00904279">
            <w:pPr>
              <w:ind w:firstLine="253"/>
              <w:jc w:val="both"/>
              <w:rPr>
                <w:rFonts w:ascii="PT Astra Serif" w:eastAsia="Times New Roman" w:hAnsi="PT Astra Serif" w:cs="Times New Roman"/>
                <w:snapToGrid w:val="0"/>
                <w:sz w:val="24"/>
                <w:szCs w:val="24"/>
                <w:lang w:eastAsia="ru-RU"/>
              </w:rPr>
            </w:pPr>
          </w:p>
        </w:tc>
      </w:tr>
      <w:tr w:rsidR="00BF2CD0" w:rsidRPr="00BF2CD0" w14:paraId="7C741752" w14:textId="77777777" w:rsidTr="00904279">
        <w:tc>
          <w:tcPr>
            <w:tcW w:w="4602" w:type="dxa"/>
          </w:tcPr>
          <w:p w14:paraId="7D5B6B83"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373888E3" w14:textId="77777777" w:rsidR="00371F19" w:rsidRPr="00BF2CD0" w:rsidRDefault="00371F19" w:rsidP="00904279">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0EE82F87"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49E1498C" w14:textId="77777777" w:rsidTr="00904279">
        <w:tc>
          <w:tcPr>
            <w:tcW w:w="4602" w:type="dxa"/>
          </w:tcPr>
          <w:p w14:paraId="0CAF975C"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474E4D8F"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размещение (строительство) отдельно стоящих и пристроенных гаражей, за исключением гаражей для собственных нужд и служебных гаражей. </w:t>
            </w:r>
          </w:p>
          <w:p w14:paraId="22023613"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330A25E3" w14:textId="77777777" w:rsidTr="00904279">
        <w:tc>
          <w:tcPr>
            <w:tcW w:w="4602" w:type="dxa"/>
          </w:tcPr>
          <w:p w14:paraId="62CF671C" w14:textId="77777777" w:rsidR="00371F19" w:rsidRPr="00BF2CD0" w:rsidRDefault="00371F19"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 Сведения о максимально и (или) минимально допустимых параметрах </w:t>
            </w:r>
            <w:r w:rsidRPr="00BF2CD0">
              <w:rPr>
                <w:rFonts w:ascii="PT Astra Serif" w:eastAsia="Times New Roman" w:hAnsi="PT Astra Serif" w:cs="Times New Roman"/>
                <w:snapToGrid w:val="0"/>
                <w:sz w:val="24"/>
                <w:szCs w:val="24"/>
                <w:lang w:eastAsia="ru-RU"/>
              </w:rPr>
              <w:lastRenderedPageBreak/>
              <w:t>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49B3828D" w14:textId="77777777" w:rsidR="00371F19" w:rsidRPr="00BF2CD0" w:rsidRDefault="00371F19" w:rsidP="00904279">
            <w:pPr>
              <w:jc w:val="both"/>
              <w:rPr>
                <w:rFonts w:ascii="PT Astra Serif" w:eastAsia="Times New Roman" w:hAnsi="PT Astra Serif" w:cs="Times New Roman"/>
                <w:snapToGrid w:val="0"/>
                <w:sz w:val="24"/>
                <w:szCs w:val="24"/>
                <w:lang w:eastAsia="ru-RU"/>
              </w:rPr>
            </w:pPr>
          </w:p>
          <w:p w14:paraId="06A42BD9" w14:textId="77777777" w:rsidR="00371F19" w:rsidRPr="00BF2CD0" w:rsidRDefault="00371F19" w:rsidP="00904279">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6332E864" w14:textId="77777777" w:rsidR="00371F19" w:rsidRPr="00BF2CD0" w:rsidRDefault="00371F19" w:rsidP="00904279">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приведены в Таблице №7</w:t>
            </w:r>
          </w:p>
        </w:tc>
      </w:tr>
    </w:tbl>
    <w:p w14:paraId="275C3BF9"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18759660"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Таблица №7</w:t>
      </w:r>
    </w:p>
    <w:tbl>
      <w:tblPr>
        <w:tblStyle w:val="31"/>
        <w:tblW w:w="5000" w:type="pct"/>
        <w:tblLook w:val="04A0" w:firstRow="1" w:lastRow="0" w:firstColumn="1" w:lastColumn="0" w:noHBand="0" w:noVBand="1"/>
      </w:tblPr>
      <w:tblGrid>
        <w:gridCol w:w="626"/>
        <w:gridCol w:w="2327"/>
        <w:gridCol w:w="6391"/>
      </w:tblGrid>
      <w:tr w:rsidR="00BF2CD0" w:rsidRPr="00BF2CD0" w14:paraId="5608FA2B" w14:textId="77777777" w:rsidTr="00904279">
        <w:trPr>
          <w:tblHeader/>
        </w:trPr>
        <w:tc>
          <w:tcPr>
            <w:tcW w:w="335" w:type="pct"/>
            <w:vAlign w:val="center"/>
          </w:tcPr>
          <w:p w14:paraId="7216AF52"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п/п</w:t>
            </w:r>
          </w:p>
        </w:tc>
        <w:tc>
          <w:tcPr>
            <w:tcW w:w="1245" w:type="pct"/>
            <w:vAlign w:val="center"/>
          </w:tcPr>
          <w:p w14:paraId="6B50E3CF"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Наименование показателя</w:t>
            </w:r>
          </w:p>
        </w:tc>
        <w:tc>
          <w:tcPr>
            <w:tcW w:w="3420" w:type="pct"/>
            <w:vAlign w:val="center"/>
          </w:tcPr>
          <w:p w14:paraId="19406254" w14:textId="77777777" w:rsidR="00371F19" w:rsidRPr="00BF2CD0" w:rsidRDefault="00371F19" w:rsidP="00904279">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Значение, единица измерения, дополнительные условия</w:t>
            </w:r>
          </w:p>
        </w:tc>
      </w:tr>
      <w:tr w:rsidR="00BF2CD0" w:rsidRPr="00BF2CD0" w14:paraId="4662E46C" w14:textId="77777777" w:rsidTr="00904279">
        <w:tc>
          <w:tcPr>
            <w:tcW w:w="335" w:type="pct"/>
          </w:tcPr>
          <w:p w14:paraId="317232AB"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w:t>
            </w:r>
          </w:p>
        </w:tc>
        <w:tc>
          <w:tcPr>
            <w:tcW w:w="1245" w:type="pct"/>
          </w:tcPr>
          <w:p w14:paraId="050E84F2"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190EDB9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1.1. от красной линии до размещения зданий, строений, сооружений (до линии застройки): </w:t>
            </w:r>
          </w:p>
          <w:p w14:paraId="6A0AA849"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от красной линии улиц – 6 м; </w:t>
            </w:r>
          </w:p>
          <w:p w14:paraId="35E6EB76"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 от красной линии проездов – 6 м; </w:t>
            </w:r>
          </w:p>
          <w:p w14:paraId="76E3D9C4"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1.2. от иных границ земельных участков: </w:t>
            </w:r>
          </w:p>
          <w:p w14:paraId="1E26347C" w14:textId="77777777" w:rsidR="00371F19" w:rsidRPr="00BF2CD0" w:rsidRDefault="00371F19" w:rsidP="00904279">
            <w:pPr>
              <w:autoSpaceDE w:val="0"/>
              <w:autoSpaceDN w:val="0"/>
              <w:adjustRightInd w:val="0"/>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до зданий гаражей – 1 м (допускается их блокировка на смежных земельных участках); </w:t>
            </w:r>
          </w:p>
          <w:p w14:paraId="3AB82B53"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 до иных объектов капитального строительства – 3 м.</w:t>
            </w:r>
          </w:p>
        </w:tc>
      </w:tr>
      <w:tr w:rsidR="00BF2CD0" w:rsidRPr="00BF2CD0" w14:paraId="444E3EDC" w14:textId="77777777" w:rsidTr="00904279">
        <w:tc>
          <w:tcPr>
            <w:tcW w:w="335" w:type="pct"/>
          </w:tcPr>
          <w:p w14:paraId="5AE1D1D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w:t>
            </w:r>
          </w:p>
        </w:tc>
        <w:tc>
          <w:tcPr>
            <w:tcW w:w="1245" w:type="pct"/>
          </w:tcPr>
          <w:p w14:paraId="243BC6FA"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Предельное количество этажей или предельная высота зданий, строений, сооружений</w:t>
            </w:r>
          </w:p>
        </w:tc>
        <w:tc>
          <w:tcPr>
            <w:tcW w:w="3420" w:type="pct"/>
          </w:tcPr>
          <w:p w14:paraId="244D1C32" w14:textId="77777777" w:rsidR="00371F19" w:rsidRPr="00BF2CD0" w:rsidRDefault="00371F19" w:rsidP="00904279">
            <w:pPr>
              <w:autoSpaceDE w:val="0"/>
              <w:autoSpaceDN w:val="0"/>
              <w:adjustRightInd w:val="0"/>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не подлежат установлению. </w:t>
            </w:r>
          </w:p>
          <w:p w14:paraId="3D3F668F"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p>
        </w:tc>
      </w:tr>
      <w:tr w:rsidR="00BF2CD0" w:rsidRPr="00BF2CD0" w14:paraId="0ACB2FDA" w14:textId="77777777" w:rsidTr="00904279">
        <w:tc>
          <w:tcPr>
            <w:tcW w:w="335" w:type="pct"/>
          </w:tcPr>
          <w:p w14:paraId="08CE5FA2"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3</w:t>
            </w:r>
          </w:p>
        </w:tc>
        <w:tc>
          <w:tcPr>
            <w:tcW w:w="1245" w:type="pct"/>
          </w:tcPr>
          <w:p w14:paraId="703777EE"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застройки в границах земельного участка</w:t>
            </w:r>
          </w:p>
        </w:tc>
        <w:tc>
          <w:tcPr>
            <w:tcW w:w="3420" w:type="pct"/>
          </w:tcPr>
          <w:p w14:paraId="1B00DA80"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60 %.</w:t>
            </w:r>
          </w:p>
        </w:tc>
      </w:tr>
      <w:tr w:rsidR="00BF2CD0" w:rsidRPr="00BF2CD0" w14:paraId="33222911" w14:textId="77777777" w:rsidTr="00904279">
        <w:tc>
          <w:tcPr>
            <w:tcW w:w="335" w:type="pct"/>
          </w:tcPr>
          <w:p w14:paraId="2FF77F62"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lastRenderedPageBreak/>
              <w:t>4</w:t>
            </w:r>
          </w:p>
        </w:tc>
        <w:tc>
          <w:tcPr>
            <w:tcW w:w="1245" w:type="pct"/>
          </w:tcPr>
          <w:p w14:paraId="44DEAD7D"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плотности застройки в границах земельного участка</w:t>
            </w:r>
          </w:p>
        </w:tc>
        <w:tc>
          <w:tcPr>
            <w:tcW w:w="3420" w:type="pct"/>
          </w:tcPr>
          <w:p w14:paraId="2DB27AEA" w14:textId="77777777" w:rsidR="00371F19" w:rsidRPr="00BF2CD0" w:rsidRDefault="00371F19" w:rsidP="00904279">
            <w:pPr>
              <w:tabs>
                <w:tab w:val="left" w:pos="789"/>
              </w:tabs>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180 %.</w:t>
            </w:r>
          </w:p>
        </w:tc>
      </w:tr>
      <w:tr w:rsidR="00BF2CD0" w:rsidRPr="00BF2CD0" w14:paraId="2F853172" w14:textId="77777777" w:rsidTr="00904279">
        <w:tc>
          <w:tcPr>
            <w:tcW w:w="335" w:type="pct"/>
          </w:tcPr>
          <w:p w14:paraId="408E44A5"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5</w:t>
            </w:r>
          </w:p>
        </w:tc>
        <w:tc>
          <w:tcPr>
            <w:tcW w:w="1245" w:type="pct"/>
          </w:tcPr>
          <w:p w14:paraId="2CEC551F"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Предельное число </w:t>
            </w:r>
            <w:proofErr w:type="spellStart"/>
            <w:r w:rsidRPr="00BF2CD0">
              <w:rPr>
                <w:rFonts w:ascii="PT Astra Serif" w:eastAsiaTheme="minorHAnsi" w:hAnsi="PT Astra Serif" w:cstheme="minorBidi"/>
                <w:snapToGrid w:val="0"/>
                <w:sz w:val="24"/>
                <w:szCs w:val="24"/>
                <w:lang w:eastAsia="en-US"/>
              </w:rPr>
              <w:t>машино</w:t>
            </w:r>
            <w:proofErr w:type="spellEnd"/>
            <w:r w:rsidRPr="00BF2CD0">
              <w:rPr>
                <w:rFonts w:ascii="PT Astra Serif" w:eastAsiaTheme="minorHAnsi" w:hAnsi="PT Astra Serif" w:cstheme="minorBidi"/>
                <w:snapToGrid w:val="0"/>
                <w:sz w:val="24"/>
                <w:szCs w:val="24"/>
                <w:lang w:eastAsia="en-US"/>
              </w:rPr>
              <w:t>-мест для хранения и парковки легковых автомобилей</w:t>
            </w:r>
          </w:p>
        </w:tc>
        <w:tc>
          <w:tcPr>
            <w:tcW w:w="3420" w:type="pct"/>
          </w:tcPr>
          <w:p w14:paraId="018A3E50" w14:textId="77777777" w:rsidR="00371F19" w:rsidRPr="00BF2CD0" w:rsidRDefault="00371F19" w:rsidP="00904279">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не подлежит установлению.</w:t>
            </w:r>
          </w:p>
        </w:tc>
      </w:tr>
    </w:tbl>
    <w:p w14:paraId="23C6A69A"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bookmarkEnd w:id="8"/>
    <w:p w14:paraId="16F22C2A" w14:textId="77777777" w:rsidR="00371F19" w:rsidRPr="00BF2CD0" w:rsidRDefault="00371F19" w:rsidP="00371F19">
      <w:pPr>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Аукционная документация, содержащая решение о проведение открытого аукциона (постановление администрации городского округа Архангельской области «Котлас»),  извещение о проведении аукциона, форму заявок на участие в аукционе, проекты договоров аренды земельного участка, Выписки из ЕГРН, размещена на официальном сайте Российской Федерации для размещения информации о проведении торгов - </w:t>
      </w:r>
      <w:hyperlink r:id="rId10" w:history="1">
        <w:r w:rsidRPr="00BF2CD0">
          <w:rPr>
            <w:rStyle w:val="a6"/>
            <w:rFonts w:ascii="PT Astra Serif" w:eastAsia="Times New Roman" w:hAnsi="PT Astra Serif" w:cs="Times New Roman"/>
            <w:snapToGrid w:val="0"/>
            <w:color w:val="auto"/>
            <w:sz w:val="24"/>
            <w:szCs w:val="24"/>
            <w:u w:val="none"/>
            <w:lang w:eastAsia="ru-RU"/>
          </w:rPr>
          <w:t>www.torgi.gov.ru</w:t>
        </w:r>
      </w:hyperlink>
      <w:r w:rsidRPr="00BF2CD0">
        <w:rPr>
          <w:rFonts w:ascii="PT Astra Serif" w:eastAsia="Times New Roman" w:hAnsi="PT Astra Serif" w:cs="Times New Roman"/>
          <w:snapToGrid w:val="0"/>
          <w:sz w:val="24"/>
          <w:szCs w:val="24"/>
          <w:lang w:eastAsia="ru-RU"/>
        </w:rPr>
        <w:t>;  извещение о проведении аукциона размещено на официальном сайте администрации городского округа Архангельской области «Котлас» в информационно – телекоммуникационной сети «Интернет» (</w:t>
      </w:r>
      <w:hyperlink r:id="rId11" w:history="1">
        <w:r w:rsidRPr="00BF2CD0">
          <w:rPr>
            <w:rStyle w:val="a6"/>
            <w:rFonts w:ascii="PT Astra Serif" w:eastAsia="Times New Roman" w:hAnsi="PT Astra Serif" w:cs="Times New Roman"/>
            <w:snapToGrid w:val="0"/>
            <w:color w:val="auto"/>
            <w:sz w:val="24"/>
            <w:szCs w:val="24"/>
            <w:u w:val="none"/>
            <w:lang w:val="en-US" w:eastAsia="ru-RU"/>
          </w:rPr>
          <w:t>www</w:t>
        </w:r>
        <w:r w:rsidRPr="00BF2CD0">
          <w:rPr>
            <w:rStyle w:val="a6"/>
            <w:rFonts w:ascii="PT Astra Serif" w:eastAsia="Times New Roman" w:hAnsi="PT Astra Serif" w:cs="Times New Roman"/>
            <w:snapToGrid w:val="0"/>
            <w:color w:val="auto"/>
            <w:sz w:val="24"/>
            <w:szCs w:val="24"/>
            <w:u w:val="none"/>
            <w:lang w:eastAsia="ru-RU"/>
          </w:rPr>
          <w:t>.</w:t>
        </w:r>
        <w:proofErr w:type="spellStart"/>
        <w:r w:rsidRPr="00BF2CD0">
          <w:rPr>
            <w:rStyle w:val="a6"/>
            <w:rFonts w:ascii="PT Astra Serif" w:eastAsia="Times New Roman" w:hAnsi="PT Astra Serif" w:cs="Times New Roman"/>
            <w:snapToGrid w:val="0"/>
            <w:color w:val="auto"/>
            <w:sz w:val="24"/>
            <w:szCs w:val="24"/>
            <w:u w:val="none"/>
            <w:lang w:val="en-US" w:eastAsia="ru-RU"/>
          </w:rPr>
          <w:t>kotlas</w:t>
        </w:r>
        <w:proofErr w:type="spellEnd"/>
        <w:r w:rsidRPr="00BF2CD0">
          <w:rPr>
            <w:rStyle w:val="a6"/>
            <w:rFonts w:ascii="PT Astra Serif" w:eastAsia="Times New Roman" w:hAnsi="PT Astra Serif" w:cs="Times New Roman"/>
            <w:snapToGrid w:val="0"/>
            <w:color w:val="auto"/>
            <w:sz w:val="24"/>
            <w:szCs w:val="24"/>
            <w:u w:val="none"/>
            <w:lang w:eastAsia="ru-RU"/>
          </w:rPr>
          <w:t>-</w:t>
        </w:r>
        <w:r w:rsidRPr="00BF2CD0">
          <w:rPr>
            <w:rStyle w:val="a6"/>
            <w:rFonts w:ascii="PT Astra Serif" w:eastAsia="Times New Roman" w:hAnsi="PT Astra Serif" w:cs="Times New Roman"/>
            <w:snapToGrid w:val="0"/>
            <w:color w:val="auto"/>
            <w:sz w:val="24"/>
            <w:szCs w:val="24"/>
            <w:u w:val="none"/>
            <w:lang w:val="en-US" w:eastAsia="ru-RU"/>
          </w:rPr>
          <w:t>city</w:t>
        </w:r>
        <w:r w:rsidRPr="00BF2CD0">
          <w:rPr>
            <w:rStyle w:val="a6"/>
            <w:rFonts w:ascii="PT Astra Serif" w:eastAsia="Times New Roman" w:hAnsi="PT Astra Serif" w:cs="Times New Roman"/>
            <w:snapToGrid w:val="0"/>
            <w:color w:val="auto"/>
            <w:sz w:val="24"/>
            <w:szCs w:val="24"/>
            <w:u w:val="none"/>
            <w:lang w:eastAsia="ru-RU"/>
          </w:rPr>
          <w:t>.</w:t>
        </w:r>
        <w:proofErr w:type="spellStart"/>
        <w:r w:rsidRPr="00BF2CD0">
          <w:rPr>
            <w:rStyle w:val="a6"/>
            <w:rFonts w:ascii="PT Astra Serif" w:eastAsia="Times New Roman" w:hAnsi="PT Astra Serif" w:cs="Times New Roman"/>
            <w:snapToGrid w:val="0"/>
            <w:color w:val="auto"/>
            <w:sz w:val="24"/>
            <w:szCs w:val="24"/>
            <w:u w:val="none"/>
            <w:lang w:val="en-US" w:eastAsia="ru-RU"/>
          </w:rPr>
          <w:t>ru</w:t>
        </w:r>
        <w:proofErr w:type="spellEnd"/>
      </w:hyperlink>
      <w:r w:rsidRPr="00BF2CD0">
        <w:rPr>
          <w:rFonts w:ascii="PT Astra Serif" w:eastAsia="Times New Roman" w:hAnsi="PT Astra Serif" w:cs="Times New Roman"/>
          <w:snapToGrid w:val="0"/>
          <w:sz w:val="24"/>
          <w:szCs w:val="24"/>
          <w:lang w:eastAsia="ru-RU"/>
        </w:rPr>
        <w:t xml:space="preserve">) и в местном периодическом печатном издании – газете «Новый Котлас». </w:t>
      </w:r>
    </w:p>
    <w:p w14:paraId="63950AA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Приложение:</w:t>
      </w:r>
    </w:p>
    <w:p w14:paraId="67C6A47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w:t>
      </w:r>
      <w:bookmarkStart w:id="9" w:name="_Hlk104454161"/>
      <w:r w:rsidRPr="00BF2CD0">
        <w:rPr>
          <w:rFonts w:ascii="PT Astra Serif" w:eastAsia="Times New Roman" w:hAnsi="PT Astra Serif" w:cs="Times New Roman"/>
          <w:snapToGrid w:val="0"/>
          <w:sz w:val="24"/>
          <w:szCs w:val="24"/>
          <w:lang w:eastAsia="ru-RU"/>
        </w:rPr>
        <w:t>Приложение №1: Форма заявки на участие в аукционе на право заключения договора аренды земельного участка для физических лиц;</w:t>
      </w:r>
      <w:bookmarkEnd w:id="9"/>
    </w:p>
    <w:p w14:paraId="4AA11C4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Приложение №2: Форма заявки на участие в аукционе на право заключения договора аренды земельного участка для юридических лиц;</w:t>
      </w:r>
    </w:p>
    <w:p w14:paraId="21C7044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Приложения №№3, 4, 5, 6, 7, 8, 9: Проекты договора аренды земельного участка;</w:t>
      </w:r>
    </w:p>
    <w:p w14:paraId="6AFCA10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 Приложение №10: Выписки из ЕГРН. </w:t>
      </w:r>
    </w:p>
    <w:p w14:paraId="415765A1" w14:textId="5D8F81D2" w:rsidR="00371F19" w:rsidRPr="00BF2CD0" w:rsidRDefault="00371F19">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53795F2B" w14:textId="77777777" w:rsidR="007E6C27" w:rsidRPr="00DA358C" w:rsidRDefault="007E6C27" w:rsidP="007E6C27">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lastRenderedPageBreak/>
        <w:t>Приложение №1</w:t>
      </w:r>
    </w:p>
    <w:p w14:paraId="7244D6B3" w14:textId="77777777" w:rsidR="007E6C27" w:rsidRPr="00DA358C" w:rsidRDefault="007E6C27" w:rsidP="007E6C27">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55ED8850" w14:textId="77777777" w:rsidR="007E6C27" w:rsidRPr="00DA358C" w:rsidRDefault="007E6C27" w:rsidP="007E6C27">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14934580" w14:textId="77777777" w:rsidR="007E6C27" w:rsidRPr="00DA358C" w:rsidRDefault="007E6C27" w:rsidP="007E6C27">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19B5A580" w14:textId="77777777" w:rsidR="00AB4B3F" w:rsidRPr="00BF2CD0" w:rsidRDefault="00AB4B3F" w:rsidP="00AB4B3F">
      <w:pPr>
        <w:spacing w:after="0"/>
        <w:jc w:val="right"/>
        <w:rPr>
          <w:rFonts w:ascii="PT Astra Serif" w:eastAsia="Times New Roman" w:hAnsi="PT Astra Serif" w:cs="Times New Roman"/>
          <w:snapToGrid w:val="0"/>
          <w:sz w:val="24"/>
          <w:szCs w:val="24"/>
          <w:lang w:eastAsia="ru-RU"/>
        </w:rPr>
      </w:pPr>
    </w:p>
    <w:p w14:paraId="689AEB1A" w14:textId="77777777" w:rsidR="00AB4B3F" w:rsidRPr="00BF2CD0" w:rsidRDefault="00AB4B3F" w:rsidP="00AB4B3F">
      <w:pPr>
        <w:spacing w:after="0"/>
        <w:jc w:val="right"/>
        <w:rPr>
          <w:rFonts w:ascii="PT Astra Serif" w:eastAsia="Times New Roman" w:hAnsi="PT Astra Serif" w:cs="Times New Roman"/>
          <w:snapToGrid w:val="0"/>
          <w:sz w:val="24"/>
          <w:szCs w:val="24"/>
          <w:lang w:eastAsia="ru-RU"/>
        </w:rPr>
      </w:pPr>
      <w:bookmarkStart w:id="10" w:name="_Hlk104190049"/>
      <w:r w:rsidRPr="00BF2CD0">
        <w:rPr>
          <w:rFonts w:ascii="PT Astra Serif" w:eastAsia="Times New Roman" w:hAnsi="PT Astra Serif" w:cs="Times New Roman"/>
          <w:snapToGrid w:val="0"/>
          <w:sz w:val="24"/>
          <w:szCs w:val="24"/>
          <w:lang w:eastAsia="ru-RU"/>
        </w:rPr>
        <w:t>ФОРМА ЗАЯВКИ</w:t>
      </w:r>
    </w:p>
    <w:p w14:paraId="1A3A28DA" w14:textId="77777777" w:rsidR="00AB4B3F" w:rsidRPr="00BF2CD0" w:rsidRDefault="00AB4B3F" w:rsidP="00AB4B3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участие в аукционе на право заключения договора аренды </w:t>
      </w:r>
    </w:p>
    <w:p w14:paraId="443DF5F5" w14:textId="77777777" w:rsidR="00AB4B3F" w:rsidRPr="00BF2CD0" w:rsidRDefault="00AB4B3F" w:rsidP="00AB4B3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земельного участка для физических лиц</w:t>
      </w:r>
    </w:p>
    <w:bookmarkEnd w:id="10"/>
    <w:p w14:paraId="18118BC7" w14:textId="77777777" w:rsidR="00AB4B3F" w:rsidRPr="00BF2CD0" w:rsidRDefault="00AB4B3F" w:rsidP="00AB4B3F">
      <w:pPr>
        <w:rPr>
          <w:rFonts w:ascii="PT Astra Serif" w:eastAsia="Times New Roman" w:hAnsi="PT Astra Serif" w:cs="Times New Roman"/>
          <w:snapToGrid w:val="0"/>
          <w:sz w:val="24"/>
          <w:szCs w:val="24"/>
          <w:lang w:eastAsia="ru-RU"/>
        </w:rPr>
      </w:pPr>
    </w:p>
    <w:tbl>
      <w:tblPr>
        <w:tblW w:w="0" w:type="auto"/>
        <w:tblInd w:w="3261" w:type="dxa"/>
        <w:tblLook w:val="01E0" w:firstRow="1" w:lastRow="1" w:firstColumn="1" w:lastColumn="1" w:noHBand="0" w:noVBand="0"/>
      </w:tblPr>
      <w:tblGrid>
        <w:gridCol w:w="5953"/>
      </w:tblGrid>
      <w:tr w:rsidR="00BF2CD0" w:rsidRPr="00BF2CD0" w14:paraId="3FB0F9D4" w14:textId="77777777" w:rsidTr="00904279">
        <w:tc>
          <w:tcPr>
            <w:tcW w:w="5953" w:type="dxa"/>
            <w:shd w:val="clear" w:color="auto" w:fill="auto"/>
          </w:tcPr>
          <w:p w14:paraId="742C079D" w14:textId="77777777" w:rsidR="00AB4B3F" w:rsidRPr="00BF2CD0" w:rsidRDefault="00AB4B3F" w:rsidP="00904279">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Организатору аукциона:  </w:t>
            </w:r>
          </w:p>
          <w:p w14:paraId="582D0653" w14:textId="77777777" w:rsidR="00AB4B3F" w:rsidRPr="00BF2CD0" w:rsidRDefault="00AB4B3F" w:rsidP="00904279">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Комитет по управлению имуществом </w:t>
            </w:r>
          </w:p>
          <w:p w14:paraId="52587465" w14:textId="77777777" w:rsidR="00AB4B3F" w:rsidRPr="00BF2CD0" w:rsidRDefault="00AB4B3F" w:rsidP="00904279">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городского округа «Котлас»</w:t>
            </w:r>
          </w:p>
          <w:p w14:paraId="26762328" w14:textId="77777777" w:rsidR="00AB4B3F" w:rsidRPr="00BF2CD0" w:rsidRDefault="00AB4B3F" w:rsidP="00904279">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пл. Советов, д. 3, </w:t>
            </w:r>
            <w:proofErr w:type="spellStart"/>
            <w:r w:rsidRPr="00BF2CD0">
              <w:rPr>
                <w:rFonts w:ascii="PT Astra Serif" w:eastAsia="Times New Roman" w:hAnsi="PT Astra Serif" w:cs="Times New Roman"/>
                <w:bCs/>
                <w:snapToGrid w:val="0"/>
                <w:sz w:val="24"/>
                <w:szCs w:val="24"/>
                <w:lang w:eastAsia="ru-RU"/>
              </w:rPr>
              <w:t>каб</w:t>
            </w:r>
            <w:proofErr w:type="spellEnd"/>
            <w:r w:rsidRPr="00BF2CD0">
              <w:rPr>
                <w:rFonts w:ascii="PT Astra Serif" w:eastAsia="Times New Roman" w:hAnsi="PT Astra Serif" w:cs="Times New Roman"/>
                <w:bCs/>
                <w:snapToGrid w:val="0"/>
                <w:sz w:val="24"/>
                <w:szCs w:val="24"/>
                <w:lang w:eastAsia="ru-RU"/>
              </w:rPr>
              <w:t>. №321</w:t>
            </w:r>
          </w:p>
          <w:p w14:paraId="1D2F6E8E" w14:textId="77777777" w:rsidR="00AB4B3F" w:rsidRPr="00BF2CD0" w:rsidRDefault="00AB4B3F" w:rsidP="00904279">
            <w:pPr>
              <w:spacing w:after="0" w:line="240" w:lineRule="auto"/>
              <w:jc w:val="right"/>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Cs/>
                <w:snapToGrid w:val="0"/>
                <w:sz w:val="24"/>
                <w:szCs w:val="24"/>
                <w:lang w:eastAsia="ru-RU"/>
              </w:rPr>
              <w:t>г. Котлас, Архангельская обл., 165300</w:t>
            </w:r>
          </w:p>
        </w:tc>
      </w:tr>
    </w:tbl>
    <w:p w14:paraId="036D155B" w14:textId="77777777" w:rsidR="00AB4B3F" w:rsidRPr="00BF2CD0" w:rsidRDefault="00AB4B3F" w:rsidP="00AB4B3F">
      <w:pPr>
        <w:spacing w:after="0" w:line="240" w:lineRule="auto"/>
        <w:jc w:val="center"/>
        <w:rPr>
          <w:rFonts w:ascii="PT Astra Serif" w:eastAsia="Times New Roman" w:hAnsi="PT Astra Serif" w:cs="Times New Roman"/>
          <w:b/>
          <w:snapToGrid w:val="0"/>
          <w:sz w:val="24"/>
          <w:szCs w:val="24"/>
          <w:lang w:eastAsia="ru-RU"/>
        </w:rPr>
      </w:pPr>
    </w:p>
    <w:p w14:paraId="0AD907A6" w14:textId="77777777" w:rsidR="00AB4B3F" w:rsidRPr="00BF2CD0" w:rsidRDefault="00AB4B3F" w:rsidP="00AB4B3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ЗАЯВКА*</w:t>
      </w:r>
    </w:p>
    <w:p w14:paraId="430718A3" w14:textId="77777777" w:rsidR="00AB4B3F" w:rsidRPr="00BF2CD0" w:rsidRDefault="00AB4B3F" w:rsidP="00AB4B3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физического лица (индивидуального предпринимателя) на участие в аукционе на право заключения договора аренды на земельный участок,  государственная собственность на который не разграничена </w:t>
      </w:r>
    </w:p>
    <w:p w14:paraId="0248FAF0" w14:textId="77777777" w:rsidR="00AB4B3F" w:rsidRPr="00BF2CD0" w:rsidRDefault="00AB4B3F" w:rsidP="00AB4B3F">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w:t>
      </w:r>
      <w:r w:rsidRPr="00BF2CD0">
        <w:rPr>
          <w:rFonts w:ascii="PT Astra Serif" w:eastAsia="Times New Roman" w:hAnsi="PT Astra Serif" w:cs="Times New Roman"/>
          <w:bCs/>
          <w:snapToGrid w:val="0"/>
          <w:sz w:val="24"/>
          <w:szCs w:val="24"/>
          <w:u w:val="single"/>
          <w:lang w:eastAsia="ru-RU"/>
        </w:rPr>
        <w:t>_____</w:t>
      </w:r>
      <w:r w:rsidRPr="00BF2CD0">
        <w:rPr>
          <w:rFonts w:ascii="PT Astra Serif" w:eastAsia="Times New Roman" w:hAnsi="PT Astra Serif" w:cs="Times New Roman"/>
          <w:b/>
          <w:bCs/>
          <w:snapToGrid w:val="0"/>
          <w:sz w:val="24"/>
          <w:szCs w:val="24"/>
          <w:lang w:eastAsia="ru-RU"/>
        </w:rPr>
        <w:t xml:space="preserve">» _____________________ </w:t>
      </w:r>
      <w:r w:rsidRPr="00BF2CD0">
        <w:rPr>
          <w:rFonts w:ascii="PT Astra Serif" w:eastAsia="Times New Roman" w:hAnsi="PT Astra Serif" w:cs="Times New Roman"/>
          <w:bCs/>
          <w:snapToGrid w:val="0"/>
          <w:sz w:val="24"/>
          <w:szCs w:val="24"/>
          <w:lang w:eastAsia="ru-RU"/>
        </w:rPr>
        <w:t>20______года</w:t>
      </w:r>
      <w:r w:rsidRPr="00BF2CD0">
        <w:rPr>
          <w:rFonts w:ascii="PT Astra Serif" w:eastAsia="Times New Roman" w:hAnsi="PT Astra Serif" w:cs="Times New Roman"/>
          <w:b/>
          <w:bCs/>
          <w:snapToGrid w:val="0"/>
          <w:sz w:val="24"/>
          <w:szCs w:val="24"/>
          <w:lang w:eastAsia="ru-RU"/>
        </w:rPr>
        <w:t xml:space="preserve"> </w:t>
      </w:r>
    </w:p>
    <w:p w14:paraId="44CF74DF" w14:textId="77777777" w:rsidR="00AB4B3F" w:rsidRPr="00BF2CD0" w:rsidRDefault="00AB4B3F" w:rsidP="00AB4B3F">
      <w:pPr>
        <w:spacing w:after="0" w:line="240" w:lineRule="auto"/>
        <w:ind w:firstLine="3544"/>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(дата аукциона)</w:t>
      </w:r>
    </w:p>
    <w:p w14:paraId="65C364E1" w14:textId="77777777" w:rsidR="00AB4B3F" w:rsidRPr="00BF2CD0" w:rsidRDefault="00AB4B3F" w:rsidP="00AB4B3F">
      <w:pPr>
        <w:spacing w:after="0" w:line="240" w:lineRule="auto"/>
        <w:jc w:val="center"/>
        <w:rPr>
          <w:rFonts w:ascii="PT Astra Serif" w:eastAsia="Times New Roman" w:hAnsi="PT Astra Serif" w:cs="Times New Roman"/>
          <w:bCs/>
          <w:snapToGrid w:val="0"/>
          <w:sz w:val="24"/>
          <w:szCs w:val="24"/>
          <w:lang w:eastAsia="ru-RU"/>
        </w:rPr>
      </w:pPr>
    </w:p>
    <w:p w14:paraId="140202BA" w14:textId="77777777" w:rsidR="00AB4B3F" w:rsidRPr="00BF2CD0" w:rsidRDefault="00AB4B3F" w:rsidP="00AB4B3F">
      <w:pPr>
        <w:spacing w:after="0" w:line="240" w:lineRule="auto"/>
        <w:jc w:val="center"/>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ЛОТ №__________</w:t>
      </w:r>
    </w:p>
    <w:p w14:paraId="2C2F5E22" w14:textId="77777777" w:rsidR="00AB4B3F" w:rsidRPr="00BF2CD0" w:rsidRDefault="00AB4B3F" w:rsidP="00AB4B3F">
      <w:pPr>
        <w:spacing w:after="0" w:line="240" w:lineRule="auto"/>
        <w:jc w:val="center"/>
        <w:rPr>
          <w:rFonts w:ascii="PT Astra Serif" w:eastAsia="Times New Roman" w:hAnsi="PT Astra Serif" w:cs="Times New Roman"/>
          <w:bCs/>
          <w:snapToGrid w:val="0"/>
          <w:sz w:val="24"/>
          <w:szCs w:val="24"/>
          <w:lang w:eastAsia="ru-RU"/>
        </w:rPr>
      </w:pPr>
    </w:p>
    <w:p w14:paraId="303AF98C"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ЗАЯВИТЕЛЬ: </w:t>
      </w:r>
    </w:p>
    <w:p w14:paraId="6184365D"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Фамилия, имя, отчество</w:t>
      </w:r>
      <w:r w:rsidRPr="00BF2CD0">
        <w:rPr>
          <w:rFonts w:ascii="PT Astra Serif" w:eastAsia="Times New Roman" w:hAnsi="PT Astra Serif" w:cs="Times New Roman"/>
          <w:bCs/>
          <w:snapToGrid w:val="0"/>
          <w:sz w:val="24"/>
          <w:szCs w:val="24"/>
          <w:lang w:eastAsia="ru-RU"/>
        </w:rPr>
        <w:t xml:space="preserve"> ______________________________________________________________________</w:t>
      </w:r>
    </w:p>
    <w:p w14:paraId="28268B11"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69B1D9A0"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p>
    <w:p w14:paraId="66F6AFC8"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Дата рождения заявителя</w:t>
      </w:r>
      <w:r w:rsidRPr="00BF2CD0">
        <w:rPr>
          <w:rFonts w:ascii="PT Astra Serif" w:eastAsia="Times New Roman" w:hAnsi="PT Astra Serif" w:cs="Times New Roman"/>
          <w:bCs/>
          <w:snapToGrid w:val="0"/>
          <w:sz w:val="24"/>
          <w:szCs w:val="24"/>
          <w:lang w:eastAsia="ru-RU"/>
        </w:rPr>
        <w:t>: «_______»  ____________________   _______________ г. .</w:t>
      </w:r>
    </w:p>
    <w:p w14:paraId="20C271A3"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Паспортные данные заявителя</w:t>
      </w:r>
      <w:r w:rsidRPr="00BF2CD0">
        <w:rPr>
          <w:rFonts w:ascii="PT Astra Serif" w:eastAsia="Times New Roman" w:hAnsi="PT Astra Serif" w:cs="Times New Roman"/>
          <w:bCs/>
          <w:snapToGrid w:val="0"/>
          <w:sz w:val="24"/>
          <w:szCs w:val="24"/>
          <w:lang w:eastAsia="ru-RU"/>
        </w:rPr>
        <w:t xml:space="preserve">: серия ______________________ № _____________________, когда выдан ________________________________________, </w:t>
      </w:r>
    </w:p>
    <w:p w14:paraId="5E8E35DB"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кем выдан ________________________________________________________________________________________</w:t>
      </w:r>
    </w:p>
    <w:p w14:paraId="10B502E1"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0B3C2FEF" w14:textId="77777777" w:rsidR="00AB4B3F" w:rsidRPr="00BF2CD0" w:rsidRDefault="00AB4B3F" w:rsidP="00AB4B3F">
      <w:pPr>
        <w:spacing w:after="0" w:line="240" w:lineRule="auto"/>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Идентификационный номер налогоплательщика _____________________________________</w:t>
      </w:r>
    </w:p>
    <w:p w14:paraId="1F078E29"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ОГРНИП</w:t>
      </w:r>
      <w:r w:rsidRPr="00BF2CD0">
        <w:rPr>
          <w:rFonts w:ascii="PT Astra Serif" w:eastAsia="Times New Roman" w:hAnsi="PT Astra Serif" w:cs="Times New Roman"/>
          <w:bCs/>
          <w:snapToGrid w:val="0"/>
          <w:sz w:val="24"/>
          <w:szCs w:val="24"/>
          <w:lang w:eastAsia="ru-RU"/>
        </w:rPr>
        <w:t xml:space="preserve"> (в случае, когда заявитель является индивидуальным предпринимателем): ____________________________________________________________________________</w:t>
      </w:r>
    </w:p>
    <w:p w14:paraId="7FE5866B"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Адрес регистрации по месту жительства (пребывания)</w:t>
      </w:r>
      <w:r w:rsidRPr="00BF2CD0">
        <w:rPr>
          <w:rFonts w:ascii="PT Astra Serif" w:eastAsia="Times New Roman" w:hAnsi="PT Astra Serif" w:cs="Times New Roman"/>
          <w:bCs/>
          <w:snapToGrid w:val="0"/>
          <w:sz w:val="24"/>
          <w:szCs w:val="24"/>
          <w:lang w:eastAsia="ru-RU"/>
        </w:rPr>
        <w:t xml:space="preserve"> с указанием почтового индекса, а также адрес фактического места жительства заявителя (при наличии такового): __________________________________________________________________________________________</w:t>
      </w:r>
    </w:p>
    <w:p w14:paraId="2362BAAC"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_______________________________________________________________________________________________________</w:t>
      </w:r>
    </w:p>
    <w:p w14:paraId="1DA01F72"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Адрес электронной почты</w:t>
      </w:r>
      <w:r w:rsidRPr="00BF2CD0">
        <w:rPr>
          <w:rFonts w:ascii="PT Astra Serif" w:eastAsia="Times New Roman" w:hAnsi="PT Astra Serif" w:cs="Times New Roman"/>
          <w:bCs/>
          <w:snapToGrid w:val="0"/>
          <w:sz w:val="24"/>
          <w:szCs w:val="24"/>
          <w:lang w:eastAsia="ru-RU"/>
        </w:rPr>
        <w:t>: __________________________________________________________________.</w:t>
      </w:r>
    </w:p>
    <w:p w14:paraId="22E30C6B"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Контактные телефоны заявителя</w:t>
      </w:r>
      <w:r w:rsidRPr="00BF2CD0">
        <w:rPr>
          <w:rFonts w:ascii="PT Astra Serif" w:eastAsia="Times New Roman" w:hAnsi="PT Astra Serif" w:cs="Times New Roman"/>
          <w:bCs/>
          <w:snapToGrid w:val="0"/>
          <w:sz w:val="24"/>
          <w:szCs w:val="24"/>
          <w:lang w:eastAsia="ru-RU"/>
        </w:rPr>
        <w:t>: ______________________________________________________.</w:t>
      </w:r>
    </w:p>
    <w:p w14:paraId="7B601A97"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p>
    <w:p w14:paraId="30E91C20"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Представитель заявителя: </w:t>
      </w:r>
    </w:p>
    <w:p w14:paraId="79E8C878"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Фамилия, имя, отчество ______________________________________________________________________</w:t>
      </w:r>
    </w:p>
    <w:p w14:paraId="725FA36B"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5A0D3B94"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bookmarkStart w:id="11" w:name="_Hlk103961812"/>
      <w:r w:rsidRPr="00BF2CD0">
        <w:rPr>
          <w:rFonts w:ascii="PT Astra Serif" w:eastAsia="Times New Roman" w:hAnsi="PT Astra Serif" w:cs="Times New Roman"/>
          <w:bCs/>
          <w:snapToGrid w:val="0"/>
          <w:sz w:val="24"/>
          <w:szCs w:val="24"/>
          <w:lang w:eastAsia="ru-RU"/>
        </w:rPr>
        <w:t xml:space="preserve">Паспортные данные представителя заявителя: </w:t>
      </w:r>
    </w:p>
    <w:p w14:paraId="48B37269"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серия ______________________ № _____________________, </w:t>
      </w:r>
    </w:p>
    <w:p w14:paraId="2738F139"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когда выдан _______________________________________________________________, </w:t>
      </w:r>
    </w:p>
    <w:p w14:paraId="4E8AF1B2"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кем выдан ________________________________________________________________________________________</w:t>
      </w:r>
    </w:p>
    <w:p w14:paraId="43671946"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lastRenderedPageBreak/>
        <w:t>______________________________________________________________________________________________________.</w:t>
      </w:r>
    </w:p>
    <w:p w14:paraId="65416393" w14:textId="77777777" w:rsidR="00AB4B3F" w:rsidRPr="00BF2CD0" w:rsidRDefault="00AB4B3F" w:rsidP="00AB4B3F">
      <w:pPr>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Адрес регистрации по месту жительства (пребывания) с указанием почтового индекса: ____________________________________________________________________________________________</w:t>
      </w:r>
    </w:p>
    <w:p w14:paraId="1895F3BE" w14:textId="77777777" w:rsidR="00AB4B3F" w:rsidRPr="00BF2CD0" w:rsidRDefault="00AB4B3F" w:rsidP="00AB4B3F">
      <w:pPr>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Контактный телефон представителя заявителя: ___________________________________________, </w:t>
      </w:r>
    </w:p>
    <w:bookmarkEnd w:id="11"/>
    <w:p w14:paraId="4BB484BB" w14:textId="77777777" w:rsidR="00AB4B3F" w:rsidRPr="00BF2CD0" w:rsidRDefault="00AB4B3F" w:rsidP="00AB4B3F">
      <w:pPr>
        <w:spacing w:after="0" w:line="240" w:lineRule="auto"/>
        <w:ind w:firstLine="709"/>
        <w:jc w:val="both"/>
        <w:rPr>
          <w:rFonts w:ascii="PT Astra Serif" w:eastAsia="Times New Roman" w:hAnsi="PT Astra Serif" w:cs="Times New Roman"/>
          <w:b/>
          <w:snapToGrid w:val="0"/>
          <w:sz w:val="24"/>
          <w:szCs w:val="24"/>
          <w:lang w:eastAsia="ru-RU"/>
        </w:rPr>
      </w:pPr>
    </w:p>
    <w:p w14:paraId="6754E96D" w14:textId="77777777" w:rsidR="00AB4B3F" w:rsidRPr="00BF2CD0" w:rsidRDefault="00AB4B3F" w:rsidP="00AB4B3F">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изучив информационное сообщение о предстоящем аукционе, заявляет о своём согласии принять участие в аукционе на право заключения договора аренды земельного участка, государственная собственность на который не разграничена, с кадастровым номером ____________________________________________________, местоположение (адрес): _____________________________________________________________________</w:t>
      </w:r>
    </w:p>
    <w:p w14:paraId="3F8BDF3A" w14:textId="77777777" w:rsidR="00AB4B3F" w:rsidRPr="00BF2CD0" w:rsidRDefault="00AB4B3F" w:rsidP="00AB4B3F">
      <w:pPr>
        <w:spacing w:after="0" w:line="240" w:lineRule="auto"/>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______________________________________________________________________________________________________, площадь __________________ </w:t>
      </w:r>
      <w:proofErr w:type="spellStart"/>
      <w:r w:rsidRPr="00BF2CD0">
        <w:rPr>
          <w:rFonts w:ascii="PT Astra Serif" w:eastAsia="Times New Roman" w:hAnsi="PT Astra Serif" w:cs="Times New Roman"/>
          <w:b/>
          <w:bCs/>
          <w:snapToGrid w:val="0"/>
          <w:sz w:val="24"/>
          <w:szCs w:val="24"/>
          <w:lang w:eastAsia="ru-RU"/>
        </w:rPr>
        <w:t>кв.м</w:t>
      </w:r>
      <w:proofErr w:type="spellEnd"/>
      <w:r w:rsidRPr="00BF2CD0">
        <w:rPr>
          <w:rFonts w:ascii="PT Astra Serif" w:eastAsia="Times New Roman" w:hAnsi="PT Astra Serif" w:cs="Times New Roman"/>
          <w:b/>
          <w:bCs/>
          <w:snapToGrid w:val="0"/>
          <w:sz w:val="24"/>
          <w:szCs w:val="24"/>
          <w:lang w:eastAsia="ru-RU"/>
        </w:rPr>
        <w:t xml:space="preserve">.; категория земель: земли населённых пунктов; вид разрешённого использования: _______________________________________________________________________________________________________ (Лот №_________), и просит допустить к участию в аукционе, назначенном на «______» _____________ 2022 года. </w:t>
      </w:r>
    </w:p>
    <w:p w14:paraId="73FF8BBC"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p>
    <w:p w14:paraId="2DA09911"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случае признания победителем открытого аукциона заявитель обязуется: </w:t>
      </w:r>
    </w:p>
    <w:p w14:paraId="051CFF11"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подписать с Организатором аукциона протокол о результатах аукциона в день проведения аукциона;</w:t>
      </w:r>
    </w:p>
    <w:p w14:paraId="4471D324"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 заключить договор с Организатором аукциона в соответствии с требованиями, установленными Извещением о проведении аукциона;  </w:t>
      </w:r>
    </w:p>
    <w:p w14:paraId="5DBDED1C"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 в течение 30 дней со дня направления Организатором аукциона проекта договора аренды земельного участка, предоставить подписанный проект договора Организатору аукциона. </w:t>
      </w:r>
    </w:p>
    <w:p w14:paraId="5A3E2DA0"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Со сведениями, изложенными в информационном сообщении о проведении аукциона, а также информацией о земельном участке, о существенных и иных условиях договора аренды земельного участка и с иной информацией, необходимой для целей использования данного участка, заявитель ознакомлен и согласен.  </w:t>
      </w:r>
    </w:p>
    <w:p w14:paraId="1E6946E4"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Настоящей заявкой заявитель подтверждает, что осмотр земельного участка им произведён. Заявителю известны сведения о земельном участке. Заявитель надлежащим образом ознакомлен с реальным состоянием земельного участка и не имеет претензий к нему. </w:t>
      </w:r>
    </w:p>
    <w:p w14:paraId="47D164A8"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Заявителю известно, что задаток, внесённый победителем аукциона, не заключившими в установленном порядке договор аренды земельного участка вследствие уклонения от заключения указанного договора, не возвращается.</w:t>
      </w:r>
    </w:p>
    <w:p w14:paraId="470F53FA"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Заявитель (представитель заявителя) ознакомлен с положениями Федерального закона от 27.07.2006 №52-ФЗ «О персональных данных», права и обязанности в области защиты персональных данных разъяснены и понятны.  </w:t>
      </w:r>
    </w:p>
    <w:p w14:paraId="32157A95"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Заявитель (представитель заявителя) свободно, своей волей и в своём  интересе дает  согласие  Комитету по управлению имуществом городского округа «Котлас», расположенному по адресу: 165300, Архангельская область, город Котлас, площадь Советов, д. 3, ИНН 2904005937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со своими персональными данными (персональными данными представляемого),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сайты www.torgi.gov.ru, www.kotlas-city.ru, периодическое печатное издание – газета </w:t>
      </w:r>
      <w:r w:rsidRPr="00BF2CD0">
        <w:rPr>
          <w:rFonts w:ascii="PT Astra Serif" w:eastAsia="Times New Roman" w:hAnsi="PT Astra Serif" w:cs="Times New Roman"/>
          <w:snapToGrid w:val="0"/>
          <w:sz w:val="24"/>
          <w:szCs w:val="24"/>
          <w:lang w:eastAsia="ru-RU"/>
        </w:rPr>
        <w:lastRenderedPageBreak/>
        <w:t xml:space="preserve">«Новый Котлас»), обезличивание, блокирование, удаление, уничтожение) своих персональных данных и персональных данных доверителя (в случае передоверия). </w:t>
      </w:r>
    </w:p>
    <w:p w14:paraId="7D0C7B05"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На использование организатором аукциона персональных данных, в соответствии с Федеральным законом от 27.07.2006 №152-ФЗ «О персональных данных», согласен</w:t>
      </w:r>
      <w:r w:rsidRPr="00BF2CD0">
        <w:rPr>
          <w:rFonts w:ascii="PT Astra Serif" w:eastAsia="Times New Roman" w:hAnsi="PT Astra Serif" w:cs="Times New Roman"/>
          <w:snapToGrid w:val="0"/>
          <w:sz w:val="24"/>
          <w:szCs w:val="24"/>
          <w:lang w:eastAsia="ru-RU"/>
        </w:rPr>
        <w:t xml:space="preserve"> ______________________________________________________________________________.</w:t>
      </w:r>
    </w:p>
    <w:p w14:paraId="62D8674D" w14:textId="77777777" w:rsidR="00AB4B3F" w:rsidRPr="00BF2CD0" w:rsidRDefault="00AB4B3F" w:rsidP="00AB4B3F">
      <w:pPr>
        <w:spacing w:after="0" w:line="240" w:lineRule="auto"/>
        <w:ind w:firstLine="3261"/>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(подпись; фамилия, инициалы)</w:t>
      </w:r>
    </w:p>
    <w:p w14:paraId="22FFD1D0"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 _________________20_____г. </w:t>
      </w:r>
    </w:p>
    <w:p w14:paraId="4B20CE10"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p>
    <w:p w14:paraId="448E09D0"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 Банковские реквизиты счета для возврата задатка:</w:t>
      </w:r>
    </w:p>
    <w:p w14:paraId="181B4DC7"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Наименование владельца счёта: _______________________________________________________________</w:t>
      </w:r>
    </w:p>
    <w:p w14:paraId="6A837D45"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51699FD3"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Наименование Банка получателя ______________________________________________________________</w:t>
      </w:r>
    </w:p>
    <w:p w14:paraId="5C2540BC"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1C315965"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БИК _____________________________, ИНН банка____________________________________________ </w:t>
      </w:r>
    </w:p>
    <w:p w14:paraId="2C3F3D27"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Кор/счет банка ____________________________________________________________________________________</w:t>
      </w:r>
    </w:p>
    <w:p w14:paraId="1119C342"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Р/счет получателя ________________________________________________________________________________</w:t>
      </w:r>
    </w:p>
    <w:p w14:paraId="24647666"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p>
    <w:p w14:paraId="3D1EDC1B" w14:textId="77777777" w:rsidR="00AB4B3F" w:rsidRPr="00BF2CD0" w:rsidRDefault="00AB4B3F" w:rsidP="00AB4B3F">
      <w:pPr>
        <w:spacing w:after="0" w:line="240" w:lineRule="auto"/>
        <w:ind w:firstLine="709"/>
        <w:jc w:val="both"/>
        <w:rPr>
          <w:rFonts w:ascii="PT Astra Serif" w:eastAsia="Times New Roman" w:hAnsi="PT Astra Serif" w:cs="Times New Roman"/>
          <w:i/>
          <w:snapToGrid w:val="0"/>
          <w:sz w:val="24"/>
          <w:szCs w:val="24"/>
          <w:lang w:eastAsia="ru-RU"/>
        </w:rPr>
      </w:pPr>
      <w:r w:rsidRPr="00BF2CD0">
        <w:rPr>
          <w:rFonts w:ascii="PT Astra Serif" w:eastAsia="Times New Roman" w:hAnsi="PT Astra Serif" w:cs="Times New Roman"/>
          <w:i/>
          <w:snapToGrid w:val="0"/>
          <w:sz w:val="24"/>
          <w:szCs w:val="24"/>
          <w:lang w:eastAsia="ru-RU"/>
        </w:rPr>
        <w:t xml:space="preserve">В случае возврата внесённого задатка денежные средства прошу перечислить по указанным выше  банковским реквизитам. </w:t>
      </w:r>
    </w:p>
    <w:p w14:paraId="63EEC25C"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59A3395C" w14:textId="77777777" w:rsidR="00AB4B3F" w:rsidRPr="00BF2CD0" w:rsidRDefault="00AB4B3F" w:rsidP="00AB4B3F">
      <w:pPr>
        <w:spacing w:after="0" w:line="240" w:lineRule="auto"/>
        <w:ind w:firstLine="3261"/>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(подпись; фамилия, инициалы)</w:t>
      </w:r>
    </w:p>
    <w:p w14:paraId="65DC5483"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p>
    <w:p w14:paraId="50A31A7A"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7. Заявитель гарантирует достоверность сведений, отраженных в настоящей заявке и представленных документах. </w:t>
      </w:r>
    </w:p>
    <w:p w14:paraId="1C3BA1F3"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К заявке заявитель прилагает следующие документы: </w:t>
      </w:r>
    </w:p>
    <w:p w14:paraId="36C0A2C5"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 копию документа, удостоверяющего личность гражданина; </w:t>
      </w:r>
    </w:p>
    <w:p w14:paraId="173141F3"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 копию документа, удостоверяющего права (полномочия) представителя физического лица, если с заявлением обращается представитель заявителя; </w:t>
      </w:r>
    </w:p>
    <w:p w14:paraId="57BBCDB5"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 документ, подтверждающий  внесение  задатка. </w:t>
      </w:r>
    </w:p>
    <w:p w14:paraId="5ACF8F10" w14:textId="77777777" w:rsidR="00AB4B3F" w:rsidRPr="00BF2CD0" w:rsidRDefault="00AB4B3F" w:rsidP="00AB4B3F">
      <w:pPr>
        <w:spacing w:after="0" w:line="240" w:lineRule="auto"/>
        <w:rPr>
          <w:rFonts w:ascii="PT Astra Serif" w:eastAsia="Times New Roman" w:hAnsi="PT Astra Serif" w:cs="Times New Roman"/>
          <w:snapToGrid w:val="0"/>
          <w:sz w:val="24"/>
          <w:szCs w:val="24"/>
          <w:lang w:eastAsia="ru-RU"/>
        </w:rPr>
      </w:pPr>
    </w:p>
    <w:p w14:paraId="67B051BF" w14:textId="77777777" w:rsidR="00AB4B3F" w:rsidRPr="00BF2CD0" w:rsidRDefault="00AB4B3F" w:rsidP="00AB4B3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Подпись заявителя</w:t>
      </w:r>
      <w:r w:rsidRPr="00BF2CD0">
        <w:rPr>
          <w:rFonts w:ascii="PT Astra Serif" w:eastAsia="Times New Roman" w:hAnsi="PT Astra Serif" w:cs="Times New Roman"/>
          <w:snapToGrid w:val="0"/>
          <w:sz w:val="24"/>
          <w:szCs w:val="24"/>
          <w:lang w:eastAsia="ru-RU"/>
        </w:rPr>
        <w:t xml:space="preserve"> (его полномочного представителя): </w:t>
      </w:r>
    </w:p>
    <w:p w14:paraId="723CECAB" w14:textId="77777777" w:rsidR="00AB4B3F" w:rsidRPr="00BF2CD0" w:rsidRDefault="00AB4B3F" w:rsidP="00AB4B3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              /___________________________________________________________/</w:t>
      </w:r>
    </w:p>
    <w:p w14:paraId="2650459F" w14:textId="77777777" w:rsidR="00AB4B3F" w:rsidRPr="00BF2CD0" w:rsidRDefault="00AB4B3F" w:rsidP="00AB4B3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___» _______________ 20___ г.            </w:t>
      </w:r>
    </w:p>
    <w:p w14:paraId="708BB502" w14:textId="77777777" w:rsidR="00AB4B3F" w:rsidRPr="00BF2CD0" w:rsidRDefault="00AB4B3F" w:rsidP="00AB4B3F">
      <w:pPr>
        <w:rPr>
          <w:rFonts w:ascii="PT Astra Serif" w:eastAsia="Times New Roman" w:hAnsi="PT Astra Serif" w:cs="Times New Roman"/>
          <w:snapToGrid w:val="0"/>
          <w:sz w:val="24"/>
          <w:szCs w:val="24"/>
          <w:lang w:eastAsia="ru-RU"/>
        </w:rPr>
      </w:pPr>
    </w:p>
    <w:tbl>
      <w:tblPr>
        <w:tblW w:w="9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gridCol w:w="281"/>
      </w:tblGrid>
      <w:tr w:rsidR="00BF2CD0" w:rsidRPr="00BF2CD0" w14:paraId="587C051F" w14:textId="77777777" w:rsidTr="00904279">
        <w:trPr>
          <w:gridAfter w:val="1"/>
          <w:wAfter w:w="276" w:type="dxa"/>
        </w:trPr>
        <w:tc>
          <w:tcPr>
            <w:tcW w:w="9214" w:type="dxa"/>
            <w:tcBorders>
              <w:top w:val="nil"/>
              <w:left w:val="nil"/>
              <w:bottom w:val="nil"/>
              <w:right w:val="nil"/>
            </w:tcBorders>
            <w:shd w:val="clear" w:color="auto" w:fill="auto"/>
          </w:tcPr>
          <w:p w14:paraId="3AABFC2C" w14:textId="77777777" w:rsidR="00AB4B3F" w:rsidRPr="00BF2CD0" w:rsidRDefault="00AB4B3F"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Заявка принята организатором аукциона </w:t>
            </w:r>
            <w:r w:rsidRPr="00BF2CD0">
              <w:rPr>
                <w:rFonts w:ascii="PT Astra Serif" w:eastAsia="Times New Roman" w:hAnsi="PT Astra Serif" w:cs="Times New Roman"/>
                <w:snapToGrid w:val="0"/>
                <w:sz w:val="24"/>
                <w:szCs w:val="24"/>
                <w:lang w:eastAsia="ru-RU"/>
              </w:rPr>
              <w:t>____________час. ___________мин.   «_____»__________________20____ г., зарегистрирована в журнале за номером                              01/11-_________________</w:t>
            </w:r>
          </w:p>
          <w:p w14:paraId="72F5F3EE" w14:textId="77777777" w:rsidR="00AB4B3F" w:rsidRPr="00BF2CD0" w:rsidRDefault="00AB4B3F" w:rsidP="00904279">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Подпись уполномоченного лица организатора торгов:  </w:t>
            </w:r>
          </w:p>
          <w:p w14:paraId="609BEA65" w14:textId="77777777" w:rsidR="00AB4B3F" w:rsidRPr="00BF2CD0" w:rsidRDefault="00AB4B3F" w:rsidP="00904279">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              /___________________________________________________________/</w:t>
            </w:r>
          </w:p>
        </w:tc>
      </w:tr>
      <w:tr w:rsidR="00BF2CD0" w:rsidRPr="00BF2CD0" w14:paraId="51C63408" w14:textId="77777777" w:rsidTr="00904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95" w:type="dxa"/>
            <w:gridSpan w:val="2"/>
            <w:hideMark/>
          </w:tcPr>
          <w:p w14:paraId="28DD6DB3" w14:textId="77777777" w:rsidR="00AB4B3F" w:rsidRPr="00BF2CD0" w:rsidRDefault="00AB4B3F" w:rsidP="00904279">
            <w:pPr>
              <w:keepNext/>
              <w:spacing w:before="240" w:after="60" w:line="276" w:lineRule="auto"/>
              <w:jc w:val="both"/>
              <w:outlineLvl w:val="1"/>
              <w:rPr>
                <w:rFonts w:ascii="PT Astra Serif" w:eastAsia="Times New Roman" w:hAnsi="PT Astra Serif" w:cs="Times New Roman"/>
                <w:b/>
                <w:iCs/>
                <w:sz w:val="24"/>
                <w:szCs w:val="24"/>
              </w:rPr>
            </w:pPr>
            <w:bookmarkStart w:id="12" w:name="_Hlk104190444"/>
            <w:r w:rsidRPr="00BF2CD0">
              <w:rPr>
                <w:rFonts w:ascii="PT Astra Serif" w:eastAsia="Times New Roman" w:hAnsi="PT Astra Serif" w:cs="Times New Roman"/>
                <w:b/>
                <w:iCs/>
                <w:sz w:val="24"/>
                <w:szCs w:val="24"/>
              </w:rPr>
              <w:t xml:space="preserve">Отметка о возврате заявки </w:t>
            </w:r>
          </w:p>
        </w:tc>
      </w:tr>
      <w:tr w:rsidR="00BF2CD0" w:rsidRPr="00BF2CD0" w14:paraId="7330A6EA" w14:textId="77777777" w:rsidTr="009042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95" w:type="dxa"/>
            <w:gridSpan w:val="2"/>
            <w:hideMark/>
          </w:tcPr>
          <w:p w14:paraId="3BC7061A" w14:textId="77777777" w:rsidR="00AB4B3F" w:rsidRPr="00BF2CD0" w:rsidRDefault="00AB4B3F" w:rsidP="00904279">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Заявка возвращена заявителю заказным письмом «_____»__________________20____ г.</w:t>
            </w:r>
          </w:p>
          <w:p w14:paraId="5D41DC33" w14:textId="77777777" w:rsidR="00AB4B3F" w:rsidRPr="00BF2CD0" w:rsidRDefault="00AB4B3F" w:rsidP="00904279">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Причина возврата: _______________________________________________________________________________</w:t>
            </w:r>
          </w:p>
          <w:p w14:paraId="42A978AE" w14:textId="77777777" w:rsidR="00AB4B3F" w:rsidRPr="00BF2CD0" w:rsidRDefault="00AB4B3F" w:rsidP="00904279">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_______________________________________________________________________________________________________.</w:t>
            </w:r>
          </w:p>
          <w:p w14:paraId="7A87711E" w14:textId="77777777" w:rsidR="00AB4B3F" w:rsidRPr="00BF2CD0" w:rsidRDefault="00AB4B3F" w:rsidP="00904279">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 xml:space="preserve">Подпись уполномоченного лица организатора торгов:  </w:t>
            </w:r>
          </w:p>
          <w:p w14:paraId="390B77CC" w14:textId="77777777" w:rsidR="00AB4B3F" w:rsidRPr="00BF2CD0" w:rsidRDefault="00AB4B3F" w:rsidP="00904279">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_______________________________              /___________________________________________________________/</w:t>
            </w:r>
          </w:p>
          <w:p w14:paraId="07FF962B" w14:textId="77777777" w:rsidR="00AB4B3F" w:rsidRPr="00BF2CD0" w:rsidRDefault="00AB4B3F" w:rsidP="00904279">
            <w:pPr>
              <w:spacing w:after="0" w:line="276" w:lineRule="auto"/>
              <w:rPr>
                <w:rFonts w:ascii="PT Astra Serif" w:eastAsia="Times New Roman" w:hAnsi="PT Astra Serif" w:cs="Times New Roman"/>
                <w:sz w:val="24"/>
                <w:szCs w:val="24"/>
              </w:rPr>
            </w:pPr>
          </w:p>
        </w:tc>
      </w:tr>
    </w:tbl>
    <w:bookmarkEnd w:id="12"/>
    <w:p w14:paraId="2C806129" w14:textId="77777777" w:rsidR="00AB4B3F" w:rsidRPr="00BF2CD0" w:rsidRDefault="00AB4B3F" w:rsidP="00AB4B3F">
      <w:pPr>
        <w:shd w:val="clear" w:color="auto" w:fill="FFFFFF"/>
        <w:spacing w:after="0" w:line="240" w:lineRule="auto"/>
        <w:jc w:val="both"/>
        <w:rPr>
          <w:rFonts w:ascii="PT Astra Serif" w:eastAsia="Times New Roman" w:hAnsi="PT Astra Serif" w:cs="Times New Roman"/>
          <w:snapToGrid w:val="0"/>
          <w:sz w:val="24"/>
          <w:szCs w:val="24"/>
          <w:lang w:eastAsia="ru-RU"/>
        </w:rPr>
      </w:pPr>
      <w:r w:rsidRPr="00BF2CD0">
        <w:rPr>
          <w:rFonts w:ascii="YS Text" w:eastAsia="Times New Roman" w:hAnsi="YS Text" w:cs="Times New Roman"/>
          <w:sz w:val="23"/>
          <w:szCs w:val="23"/>
          <w:lang w:eastAsia="ru-RU"/>
        </w:rPr>
        <w:lastRenderedPageBreak/>
        <w:t xml:space="preserve">*Заявка составляется в двух экземплярах, один из которых остается у Организатора аукциона, другой у заявителя.  </w:t>
      </w:r>
    </w:p>
    <w:p w14:paraId="108F4656" w14:textId="08FEB301" w:rsidR="009F5771" w:rsidRPr="00BF2CD0" w:rsidRDefault="009F5771">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24D3EDDB" w14:textId="5752AEB0" w:rsidR="00A76698" w:rsidRPr="00DA358C" w:rsidRDefault="00A76698" w:rsidP="00A76698">
      <w:pPr>
        <w:spacing w:after="0"/>
        <w:jc w:val="right"/>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lastRenderedPageBreak/>
        <w:t>Приложение №2</w:t>
      </w:r>
    </w:p>
    <w:p w14:paraId="7158B09D" w14:textId="77777777" w:rsidR="00A76698" w:rsidRPr="00DA358C" w:rsidRDefault="00A76698" w:rsidP="00A76698">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727C70DE" w14:textId="77777777" w:rsidR="00A76698" w:rsidRPr="00DA358C" w:rsidRDefault="00A76698" w:rsidP="00A76698">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24937412" w14:textId="2B02DBFA" w:rsidR="009F5771" w:rsidRPr="00BF2CD0" w:rsidRDefault="00A76698" w:rsidP="00A76698">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62BBA26A" w14:textId="16273FF0" w:rsidR="00EC147F" w:rsidRDefault="00EC147F" w:rsidP="00EC147F">
      <w:pPr>
        <w:spacing w:after="0"/>
        <w:jc w:val="right"/>
        <w:rPr>
          <w:rFonts w:ascii="PT Astra Serif" w:eastAsia="Times New Roman" w:hAnsi="PT Astra Serif" w:cs="Times New Roman"/>
          <w:snapToGrid w:val="0"/>
          <w:sz w:val="24"/>
          <w:szCs w:val="24"/>
          <w:lang w:eastAsia="ru-RU"/>
        </w:rPr>
      </w:pPr>
    </w:p>
    <w:p w14:paraId="7ACCA231" w14:textId="77777777" w:rsidR="0094479B" w:rsidRPr="00BF2CD0" w:rsidRDefault="0094479B" w:rsidP="00EC147F">
      <w:pPr>
        <w:spacing w:after="0"/>
        <w:jc w:val="right"/>
        <w:rPr>
          <w:rFonts w:ascii="PT Astra Serif" w:eastAsia="Times New Roman" w:hAnsi="PT Astra Serif" w:cs="Times New Roman"/>
          <w:snapToGrid w:val="0"/>
          <w:sz w:val="24"/>
          <w:szCs w:val="24"/>
          <w:lang w:eastAsia="ru-RU"/>
        </w:rPr>
      </w:pPr>
    </w:p>
    <w:p w14:paraId="5352AA6D" w14:textId="77777777" w:rsidR="00EC147F" w:rsidRPr="00BF2CD0" w:rsidRDefault="00EC147F" w:rsidP="00EC147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ФОРМА ЗАЯВКИ</w:t>
      </w:r>
    </w:p>
    <w:p w14:paraId="25610359" w14:textId="77777777" w:rsidR="00EC147F" w:rsidRPr="00BF2CD0" w:rsidRDefault="00EC147F" w:rsidP="00EC147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 участие в аукционе на право заключения договора аренды</w:t>
      </w:r>
    </w:p>
    <w:p w14:paraId="15CA2874" w14:textId="77777777" w:rsidR="00EC147F" w:rsidRPr="00BF2CD0" w:rsidRDefault="00EC147F" w:rsidP="00EC147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земельного участка для юридических лиц</w:t>
      </w:r>
    </w:p>
    <w:p w14:paraId="077EA9AF" w14:textId="77777777" w:rsidR="00EC147F" w:rsidRPr="00BF2CD0" w:rsidRDefault="00EC147F" w:rsidP="00EC147F">
      <w:pPr>
        <w:rPr>
          <w:rFonts w:ascii="PT Astra Serif" w:eastAsia="Times New Roman" w:hAnsi="PT Astra Serif" w:cs="Times New Roman"/>
          <w:snapToGrid w:val="0"/>
          <w:sz w:val="24"/>
          <w:szCs w:val="24"/>
          <w:lang w:eastAsia="ru-RU"/>
        </w:rPr>
      </w:pPr>
    </w:p>
    <w:tbl>
      <w:tblPr>
        <w:tblW w:w="0" w:type="auto"/>
        <w:tblInd w:w="3261" w:type="dxa"/>
        <w:tblLook w:val="01E0" w:firstRow="1" w:lastRow="1" w:firstColumn="1" w:lastColumn="1" w:noHBand="0" w:noVBand="0"/>
      </w:tblPr>
      <w:tblGrid>
        <w:gridCol w:w="5953"/>
      </w:tblGrid>
      <w:tr w:rsidR="00BF2CD0" w:rsidRPr="00BF2CD0" w14:paraId="7A63A58A" w14:textId="77777777" w:rsidTr="00904279">
        <w:tc>
          <w:tcPr>
            <w:tcW w:w="5953" w:type="dxa"/>
            <w:shd w:val="clear" w:color="auto" w:fill="auto"/>
          </w:tcPr>
          <w:p w14:paraId="21405340" w14:textId="77777777" w:rsidR="00EC147F" w:rsidRPr="00BF2CD0" w:rsidRDefault="00EC147F" w:rsidP="00904279">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Организатору аукциона:  </w:t>
            </w:r>
          </w:p>
          <w:p w14:paraId="3BC68C53" w14:textId="77777777" w:rsidR="00EC147F" w:rsidRPr="00BF2CD0" w:rsidRDefault="00EC147F" w:rsidP="00904279">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Комитет по управлению имуществом </w:t>
            </w:r>
          </w:p>
          <w:p w14:paraId="4B023055" w14:textId="77777777" w:rsidR="00EC147F" w:rsidRPr="00BF2CD0" w:rsidRDefault="00EC147F" w:rsidP="00904279">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городского округа «Котлас»</w:t>
            </w:r>
          </w:p>
          <w:p w14:paraId="2E05011A" w14:textId="77777777" w:rsidR="00EC147F" w:rsidRPr="00BF2CD0" w:rsidRDefault="00EC147F" w:rsidP="00904279">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пл. Советов, д. 3, </w:t>
            </w:r>
            <w:proofErr w:type="spellStart"/>
            <w:r w:rsidRPr="00BF2CD0">
              <w:rPr>
                <w:rFonts w:ascii="PT Astra Serif" w:eastAsia="Times New Roman" w:hAnsi="PT Astra Serif" w:cs="Times New Roman"/>
                <w:bCs/>
                <w:snapToGrid w:val="0"/>
                <w:sz w:val="24"/>
                <w:szCs w:val="24"/>
                <w:lang w:eastAsia="ru-RU"/>
              </w:rPr>
              <w:t>каб</w:t>
            </w:r>
            <w:proofErr w:type="spellEnd"/>
            <w:r w:rsidRPr="00BF2CD0">
              <w:rPr>
                <w:rFonts w:ascii="PT Astra Serif" w:eastAsia="Times New Roman" w:hAnsi="PT Astra Serif" w:cs="Times New Roman"/>
                <w:bCs/>
                <w:snapToGrid w:val="0"/>
                <w:sz w:val="24"/>
                <w:szCs w:val="24"/>
                <w:lang w:eastAsia="ru-RU"/>
              </w:rPr>
              <w:t>. №321</w:t>
            </w:r>
          </w:p>
          <w:p w14:paraId="1107FC38" w14:textId="77777777" w:rsidR="00EC147F" w:rsidRPr="00BF2CD0" w:rsidRDefault="00EC147F" w:rsidP="00904279">
            <w:pPr>
              <w:spacing w:after="0" w:line="240" w:lineRule="auto"/>
              <w:jc w:val="right"/>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Cs/>
                <w:snapToGrid w:val="0"/>
                <w:sz w:val="24"/>
                <w:szCs w:val="24"/>
                <w:lang w:eastAsia="ru-RU"/>
              </w:rPr>
              <w:t>г. Котлас, Архангельская обл., 165300</w:t>
            </w:r>
          </w:p>
        </w:tc>
      </w:tr>
    </w:tbl>
    <w:p w14:paraId="5BD29DFC" w14:textId="77777777" w:rsidR="00EC147F" w:rsidRPr="00BF2CD0" w:rsidRDefault="00EC147F" w:rsidP="00EC147F">
      <w:pPr>
        <w:spacing w:after="0" w:line="240" w:lineRule="auto"/>
        <w:jc w:val="center"/>
        <w:rPr>
          <w:rFonts w:ascii="PT Astra Serif" w:eastAsia="Times New Roman" w:hAnsi="PT Astra Serif" w:cs="Times New Roman"/>
          <w:b/>
          <w:snapToGrid w:val="0"/>
          <w:sz w:val="24"/>
          <w:szCs w:val="24"/>
          <w:lang w:eastAsia="ru-RU"/>
        </w:rPr>
      </w:pPr>
    </w:p>
    <w:p w14:paraId="3A03BA51" w14:textId="77777777" w:rsidR="00EC147F" w:rsidRPr="00BF2CD0" w:rsidRDefault="00EC147F" w:rsidP="00EC147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ЗАЯВКА*</w:t>
      </w:r>
    </w:p>
    <w:p w14:paraId="3C0F933D" w14:textId="77777777" w:rsidR="00EC147F" w:rsidRPr="00BF2CD0" w:rsidRDefault="00EC147F" w:rsidP="00EC147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юридического лица на участие в аукционе на право заключения договора аренды на земельный участок,  государственная собственность </w:t>
      </w:r>
    </w:p>
    <w:p w14:paraId="3C904E85" w14:textId="77777777" w:rsidR="00EC147F" w:rsidRPr="00BF2CD0" w:rsidRDefault="00EC147F" w:rsidP="00EC147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на который не разграничена </w:t>
      </w:r>
    </w:p>
    <w:p w14:paraId="07212979" w14:textId="77777777" w:rsidR="00EC147F" w:rsidRPr="00BF2CD0" w:rsidRDefault="00EC147F" w:rsidP="00EC147F">
      <w:pPr>
        <w:suppressAutoHyphens/>
        <w:spacing w:after="0" w:line="240" w:lineRule="auto"/>
        <w:jc w:val="center"/>
        <w:rPr>
          <w:rFonts w:ascii="Times New Roman" w:eastAsia="Times New Roman" w:hAnsi="Times New Roman" w:cs="Times New Roman"/>
          <w:b/>
          <w:lang w:eastAsia="ru-RU"/>
        </w:rPr>
      </w:pPr>
      <w:r w:rsidRPr="00BF2CD0">
        <w:rPr>
          <w:rFonts w:ascii="Times New Roman" w:eastAsia="Times New Roman" w:hAnsi="Times New Roman" w:cs="Times New Roman"/>
          <w:b/>
          <w:lang w:eastAsia="ru-RU"/>
        </w:rPr>
        <w:t xml:space="preserve"> «</w:t>
      </w:r>
      <w:r w:rsidRPr="00BF2CD0">
        <w:rPr>
          <w:rFonts w:ascii="Times New Roman" w:eastAsia="Times New Roman" w:hAnsi="Times New Roman" w:cs="Times New Roman"/>
          <w:u w:val="single"/>
          <w:lang w:eastAsia="ru-RU"/>
        </w:rPr>
        <w:t>_____</w:t>
      </w:r>
      <w:r w:rsidRPr="00BF2CD0">
        <w:rPr>
          <w:rFonts w:ascii="Times New Roman" w:eastAsia="Times New Roman" w:hAnsi="Times New Roman" w:cs="Times New Roman"/>
          <w:b/>
          <w:lang w:eastAsia="ru-RU"/>
        </w:rPr>
        <w:t xml:space="preserve">» _____________________ </w:t>
      </w:r>
      <w:r w:rsidRPr="00BF2CD0">
        <w:rPr>
          <w:rFonts w:ascii="Times New Roman" w:eastAsia="Times New Roman" w:hAnsi="Times New Roman" w:cs="Times New Roman"/>
          <w:lang w:eastAsia="ru-RU"/>
        </w:rPr>
        <w:t>20______года</w:t>
      </w:r>
      <w:r w:rsidRPr="00BF2CD0">
        <w:rPr>
          <w:rFonts w:ascii="Times New Roman" w:eastAsia="Times New Roman" w:hAnsi="Times New Roman" w:cs="Times New Roman"/>
          <w:b/>
          <w:lang w:eastAsia="ru-RU"/>
        </w:rPr>
        <w:t xml:space="preserve"> </w:t>
      </w:r>
    </w:p>
    <w:p w14:paraId="1E40C2AD" w14:textId="77777777" w:rsidR="00EC147F" w:rsidRPr="00BF2CD0" w:rsidRDefault="00EC147F" w:rsidP="00EC147F">
      <w:pPr>
        <w:suppressAutoHyphens/>
        <w:spacing w:after="0" w:line="240" w:lineRule="auto"/>
        <w:ind w:firstLine="3544"/>
        <w:rPr>
          <w:rFonts w:ascii="Times New Roman" w:eastAsia="Times New Roman" w:hAnsi="Times New Roman" w:cs="Times New Roman"/>
          <w:lang w:eastAsia="ru-RU"/>
        </w:rPr>
      </w:pPr>
      <w:r w:rsidRPr="00BF2CD0">
        <w:rPr>
          <w:rFonts w:ascii="Times New Roman" w:eastAsia="Times New Roman" w:hAnsi="Times New Roman" w:cs="Times New Roman"/>
          <w:lang w:eastAsia="ru-RU"/>
        </w:rPr>
        <w:t>(дата аукциона)</w:t>
      </w:r>
    </w:p>
    <w:p w14:paraId="357937C5" w14:textId="77777777" w:rsidR="00EC147F" w:rsidRPr="00BF2CD0" w:rsidRDefault="00EC147F" w:rsidP="00EC147F">
      <w:pPr>
        <w:spacing w:after="0" w:line="240" w:lineRule="auto"/>
        <w:jc w:val="center"/>
        <w:rPr>
          <w:rFonts w:ascii="PT Astra Serif" w:eastAsia="Times New Roman" w:hAnsi="PT Astra Serif" w:cs="Times New Roman"/>
          <w:bCs/>
          <w:snapToGrid w:val="0"/>
          <w:sz w:val="24"/>
          <w:szCs w:val="24"/>
          <w:lang w:eastAsia="ru-RU"/>
        </w:rPr>
      </w:pPr>
    </w:p>
    <w:p w14:paraId="065D6101" w14:textId="77777777" w:rsidR="00EC147F" w:rsidRPr="00BF2CD0" w:rsidRDefault="00EC147F" w:rsidP="00EC147F">
      <w:pPr>
        <w:spacing w:after="0" w:line="240" w:lineRule="auto"/>
        <w:jc w:val="center"/>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ЛОТ №__________</w:t>
      </w:r>
    </w:p>
    <w:p w14:paraId="475F0E13" w14:textId="77777777" w:rsidR="00EC147F" w:rsidRPr="00BF2CD0" w:rsidRDefault="00EC147F" w:rsidP="00EC147F">
      <w:pPr>
        <w:spacing w:after="0" w:line="240" w:lineRule="auto"/>
        <w:jc w:val="center"/>
        <w:rPr>
          <w:rFonts w:ascii="PT Astra Serif" w:eastAsia="Times New Roman" w:hAnsi="PT Astra Serif" w:cs="Times New Roman"/>
          <w:bCs/>
          <w:snapToGrid w:val="0"/>
          <w:sz w:val="24"/>
          <w:szCs w:val="24"/>
          <w:lang w:eastAsia="ru-RU"/>
        </w:rPr>
      </w:pPr>
    </w:p>
    <w:p w14:paraId="24ABB6E9"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p>
    <w:p w14:paraId="6A94D179"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ЗАЯВИТЕЛЬ: </w:t>
      </w:r>
    </w:p>
    <w:p w14:paraId="6A34FE13"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Полное наименование юридического лица</w:t>
      </w:r>
      <w:r w:rsidRPr="00BF2CD0">
        <w:rPr>
          <w:rFonts w:ascii="PT Astra Serif" w:eastAsia="Times New Roman" w:hAnsi="PT Astra Serif" w:cs="Times New Roman"/>
          <w:bCs/>
          <w:snapToGrid w:val="0"/>
          <w:sz w:val="24"/>
          <w:szCs w:val="24"/>
          <w:lang w:eastAsia="ru-RU"/>
        </w:rPr>
        <w:t>: ____________________________________________</w:t>
      </w:r>
    </w:p>
    <w:p w14:paraId="0E04070E"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4B8F69FE"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p>
    <w:p w14:paraId="57E2212B"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Фамилия, имя, отчество, должность руководителя юридического лица</w:t>
      </w:r>
      <w:r w:rsidRPr="00BF2CD0">
        <w:rPr>
          <w:rFonts w:ascii="PT Astra Serif" w:eastAsia="Times New Roman" w:hAnsi="PT Astra Serif" w:cs="Times New Roman"/>
          <w:bCs/>
          <w:snapToGrid w:val="0"/>
          <w:sz w:val="24"/>
          <w:szCs w:val="24"/>
          <w:lang w:eastAsia="ru-RU"/>
        </w:rPr>
        <w:t xml:space="preserve"> или представителя юридического лица (в случае подачи настоящего заявления представителем претендента):_______________________________________________________________</w:t>
      </w:r>
    </w:p>
    <w:p w14:paraId="191F5E0B"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_______________________________________________________________________________________________________</w:t>
      </w:r>
    </w:p>
    <w:p w14:paraId="6367834B"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p>
    <w:p w14:paraId="1524B009"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Наименование и реквизиты документа, удостоверяющего полномочия лица, подписавшего настоящее заявление (Устав, Положение, Доверенность и т.д.): _______________________________________________________________________________________________________</w:t>
      </w:r>
    </w:p>
    <w:p w14:paraId="3B82104D"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_______________________________________________________________________________________________________</w:t>
      </w:r>
    </w:p>
    <w:p w14:paraId="07B83B4F"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p>
    <w:p w14:paraId="41C7F74D"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Идентификационный номер налогоплательщика: _____________________________________</w:t>
      </w:r>
    </w:p>
    <w:p w14:paraId="2F672841"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Адрес местонахождения юридического лица с указанием почтового индекса:</w:t>
      </w:r>
      <w:r w:rsidRPr="00BF2CD0">
        <w:rPr>
          <w:rFonts w:ascii="PT Astra Serif" w:eastAsia="Times New Roman" w:hAnsi="PT Astra Serif" w:cs="Times New Roman"/>
          <w:bCs/>
          <w:snapToGrid w:val="0"/>
          <w:sz w:val="24"/>
          <w:szCs w:val="24"/>
          <w:lang w:eastAsia="ru-RU"/>
        </w:rPr>
        <w:t xml:space="preserve"> _______________________________________________________________________________________________________</w:t>
      </w:r>
    </w:p>
    <w:p w14:paraId="238012F1"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_______________________________________________________________________________________________________</w:t>
      </w:r>
    </w:p>
    <w:p w14:paraId="03636C6A"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Адрес электронной почты: __________________________________________________________________.</w:t>
      </w:r>
    </w:p>
    <w:p w14:paraId="1842CF37"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Контактные телефоны заявителя</w:t>
      </w:r>
      <w:r w:rsidRPr="00BF2CD0">
        <w:rPr>
          <w:rFonts w:ascii="PT Astra Serif" w:eastAsia="Times New Roman" w:hAnsi="PT Astra Serif" w:cs="Times New Roman"/>
          <w:bCs/>
          <w:snapToGrid w:val="0"/>
          <w:sz w:val="24"/>
          <w:szCs w:val="24"/>
          <w:lang w:eastAsia="ru-RU"/>
        </w:rPr>
        <w:t>: _________________________________________________________.</w:t>
      </w:r>
    </w:p>
    <w:p w14:paraId="56142701" w14:textId="77777777" w:rsidR="00EC147F" w:rsidRPr="00BF2CD0" w:rsidRDefault="00EC147F" w:rsidP="00EC147F">
      <w:pPr>
        <w:spacing w:after="0" w:line="240" w:lineRule="auto"/>
        <w:ind w:firstLine="709"/>
        <w:jc w:val="both"/>
        <w:rPr>
          <w:rFonts w:ascii="PT Astra Serif" w:eastAsia="Times New Roman" w:hAnsi="PT Astra Serif" w:cs="Times New Roman"/>
          <w:b/>
          <w:snapToGrid w:val="0"/>
          <w:sz w:val="24"/>
          <w:szCs w:val="24"/>
          <w:lang w:eastAsia="ru-RU"/>
        </w:rPr>
      </w:pPr>
    </w:p>
    <w:p w14:paraId="5E2929C7"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Паспортные данные представителя заявителя: </w:t>
      </w:r>
    </w:p>
    <w:p w14:paraId="6C349E04"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серия ______________________ № _____________________, </w:t>
      </w:r>
    </w:p>
    <w:p w14:paraId="399F00C8"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когда выдан _______________________________________________________________, </w:t>
      </w:r>
    </w:p>
    <w:p w14:paraId="23EDBFEA"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lastRenderedPageBreak/>
        <w:t>кем выдан ________________________________________________________________________________________</w:t>
      </w:r>
    </w:p>
    <w:p w14:paraId="72E843E1"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538100B4" w14:textId="77777777" w:rsidR="00EC147F" w:rsidRPr="00BF2CD0" w:rsidRDefault="00EC147F" w:rsidP="00EC147F">
      <w:pPr>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Адрес регистрации по месту жительства (пребывания) с указанием почтового индекса: ____________________________________________________________________________________________</w:t>
      </w:r>
    </w:p>
    <w:p w14:paraId="1704DDDF" w14:textId="77777777" w:rsidR="00EC147F" w:rsidRPr="00BF2CD0" w:rsidRDefault="00EC147F" w:rsidP="00EC147F">
      <w:pPr>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Контактный телефон представителя заявителя: ___________________________________________, </w:t>
      </w:r>
    </w:p>
    <w:p w14:paraId="30C07DBE"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p>
    <w:p w14:paraId="63A4B1AC" w14:textId="77777777" w:rsidR="00EC147F" w:rsidRPr="00BF2CD0" w:rsidRDefault="00EC147F" w:rsidP="00EC147F">
      <w:pPr>
        <w:spacing w:after="0" w:line="240" w:lineRule="auto"/>
        <w:ind w:firstLine="709"/>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изучив информационное сообщение о предстоящем аукционе, заявляет о своём согласии принять участие в аукционе на право заключения договора аренды земельного участка, государственная собственность на который не разграничена, с кадастровым номером ___________________________________________________, местоположение (адрес): ____________________________________________________________________</w:t>
      </w:r>
    </w:p>
    <w:p w14:paraId="4040F08C"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______________________________________________________________________________________________________, площадь __________________ </w:t>
      </w:r>
      <w:proofErr w:type="spellStart"/>
      <w:r w:rsidRPr="00BF2CD0">
        <w:rPr>
          <w:rFonts w:ascii="PT Astra Serif" w:eastAsia="Times New Roman" w:hAnsi="PT Astra Serif" w:cs="Times New Roman"/>
          <w:b/>
          <w:snapToGrid w:val="0"/>
          <w:sz w:val="24"/>
          <w:szCs w:val="24"/>
          <w:lang w:eastAsia="ru-RU"/>
        </w:rPr>
        <w:t>кв.м</w:t>
      </w:r>
      <w:proofErr w:type="spellEnd"/>
      <w:r w:rsidRPr="00BF2CD0">
        <w:rPr>
          <w:rFonts w:ascii="PT Astra Serif" w:eastAsia="Times New Roman" w:hAnsi="PT Astra Serif" w:cs="Times New Roman"/>
          <w:b/>
          <w:snapToGrid w:val="0"/>
          <w:sz w:val="24"/>
          <w:szCs w:val="24"/>
          <w:lang w:eastAsia="ru-RU"/>
        </w:rPr>
        <w:t xml:space="preserve">.; категория земель: земли населённых пунктов; виды разрешённого использования: _______________________________________________________________________________________________________ (Лот №_________), и просит допустить к участию в аукционе, назначенном на «______» _____________ 2022 года. </w:t>
      </w:r>
    </w:p>
    <w:p w14:paraId="1658F544"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p>
    <w:p w14:paraId="6DC5F356"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1. В случае признания победителем открытого аукциона заявитель обязуется: </w:t>
      </w:r>
    </w:p>
    <w:p w14:paraId="5E152EF0"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а) подписать с Организатором аукциона протокол о результатах аукциона в день проведения аукциона;</w:t>
      </w:r>
    </w:p>
    <w:p w14:paraId="6DB6A166"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б) заключить договор с Организатором аукциона в соответствии с требованиями, установленными Извещением о проведении аукциона;  </w:t>
      </w:r>
    </w:p>
    <w:p w14:paraId="125ABBB2"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в) в течение 30 дней со дня направления Организатором аукциона проекта договора аренды земельного участка, предоставить подписанный проект договора Организатору аукциона. </w:t>
      </w:r>
    </w:p>
    <w:p w14:paraId="3DDF5609"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2. Со сведениями, изложенными в информационном сообщении о проведении аукциона, а также информацией о земельном участке, о существенных и иных условиях договора аренды земельного участка и с иной информацией, необходимой для целей использования данного участка, заявитель ознакомлен и согласен.  </w:t>
      </w:r>
    </w:p>
    <w:p w14:paraId="3BF45DDA"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3. Настоящей заявкой заявитель подтверждает, что осмотр земельного участка им произведён. Заявителю известны сведения о земельном участке. Заявитель надлежащим образом ознакомлен с реальным состоянием земельного участка и не имеет претензий к нему. </w:t>
      </w:r>
    </w:p>
    <w:p w14:paraId="28C15215"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4. Заявителю известно, что задаток, внесённый победителем аукциона, не заключившими в установленном порядке договор аренды земельного участка вследствие уклонения от заключения указанного договора, не возвращается.</w:t>
      </w:r>
    </w:p>
    <w:p w14:paraId="1B76B9F6"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Банковские реквизиты счета для возврата задатка:</w:t>
      </w:r>
    </w:p>
    <w:p w14:paraId="34C8CD09"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Наименование владельца счёта: _______________________________________________________________</w:t>
      </w:r>
    </w:p>
    <w:p w14:paraId="166EB4BA"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301810F9"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Наименование Банка получателя ______________________________________________________________</w:t>
      </w:r>
    </w:p>
    <w:p w14:paraId="264FEC49"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63287F77"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БИК _____________________________, ИНН банка____________________________________________ </w:t>
      </w:r>
    </w:p>
    <w:p w14:paraId="23AED4FE"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Кор/счет банка ____________________________________________________________________________________</w:t>
      </w:r>
    </w:p>
    <w:p w14:paraId="052DE92C"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Р/счет получателя ________________________________________________________________________________</w:t>
      </w:r>
    </w:p>
    <w:p w14:paraId="4D56E8BE"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p>
    <w:p w14:paraId="1A2B9DDD" w14:textId="77777777" w:rsidR="00EC147F" w:rsidRPr="00BF2CD0" w:rsidRDefault="00EC147F" w:rsidP="00EC147F">
      <w:pPr>
        <w:spacing w:after="0" w:line="240" w:lineRule="auto"/>
        <w:ind w:firstLine="709"/>
        <w:jc w:val="both"/>
        <w:rPr>
          <w:rFonts w:ascii="PT Astra Serif" w:eastAsia="Times New Roman" w:hAnsi="PT Astra Serif" w:cs="Times New Roman"/>
          <w:i/>
          <w:snapToGrid w:val="0"/>
          <w:sz w:val="24"/>
          <w:szCs w:val="24"/>
          <w:lang w:eastAsia="ru-RU"/>
        </w:rPr>
      </w:pPr>
      <w:r w:rsidRPr="00BF2CD0">
        <w:rPr>
          <w:rFonts w:ascii="PT Astra Serif" w:eastAsia="Times New Roman" w:hAnsi="PT Astra Serif" w:cs="Times New Roman"/>
          <w:i/>
          <w:snapToGrid w:val="0"/>
          <w:sz w:val="24"/>
          <w:szCs w:val="24"/>
          <w:lang w:eastAsia="ru-RU"/>
        </w:rPr>
        <w:t xml:space="preserve">В случае возврата внесённого задатка денежные средства просим  перечислить по указанным выше  банковским реквизитам. </w:t>
      </w:r>
    </w:p>
    <w:p w14:paraId="1653DCC9"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2A49D906" w14:textId="77777777" w:rsidR="00EC147F" w:rsidRPr="00BF2CD0" w:rsidRDefault="00EC147F" w:rsidP="00EC147F">
      <w:pPr>
        <w:spacing w:after="0" w:line="240" w:lineRule="auto"/>
        <w:ind w:firstLine="3261"/>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(подпись; фамилия, инициалы)</w:t>
      </w:r>
    </w:p>
    <w:p w14:paraId="6E177206"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p>
    <w:p w14:paraId="147E4EE3"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Заявитель гарантирует достоверность сведений, отраженных в настоящей заявке и представленных документах. </w:t>
      </w:r>
    </w:p>
    <w:p w14:paraId="4CA513EF"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К заявке заявитель прилагает следующие документы:</w:t>
      </w:r>
    </w:p>
    <w:p w14:paraId="73FA9DE0"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 копию документа, удостоверяющего права (полномочия) представителя юридического лица, если с заявлением обращается представитель претендента; </w:t>
      </w:r>
    </w:p>
    <w:p w14:paraId="70878359"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9C6D99B"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 документ, подтверждающий внесение задатка.  </w:t>
      </w:r>
    </w:p>
    <w:p w14:paraId="7C96D4EA"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p>
    <w:p w14:paraId="41730B65"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Подпись заявителя</w:t>
      </w:r>
      <w:r w:rsidRPr="00BF2CD0">
        <w:rPr>
          <w:rFonts w:ascii="PT Astra Serif" w:eastAsia="Times New Roman" w:hAnsi="PT Astra Serif" w:cs="Times New Roman"/>
          <w:snapToGrid w:val="0"/>
          <w:sz w:val="24"/>
          <w:szCs w:val="24"/>
          <w:lang w:eastAsia="ru-RU"/>
        </w:rPr>
        <w:t xml:space="preserve">  (его полномочного представителя): </w:t>
      </w:r>
    </w:p>
    <w:p w14:paraId="7588FB3A"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p>
    <w:p w14:paraId="231AE299"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              /___________________________________________________________/</w:t>
      </w:r>
    </w:p>
    <w:p w14:paraId="5973CB3E"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p>
    <w:p w14:paraId="4A48E430"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М.П. (при наличии)</w:t>
      </w:r>
    </w:p>
    <w:p w14:paraId="6966D708"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p>
    <w:p w14:paraId="295446B1"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___» _______________ 20___ г.            </w:t>
      </w:r>
    </w:p>
    <w:p w14:paraId="2128C6A6" w14:textId="77777777" w:rsidR="00EC147F" w:rsidRPr="00BF2CD0" w:rsidRDefault="00EC147F" w:rsidP="00EC147F">
      <w:pPr>
        <w:rPr>
          <w:rFonts w:ascii="PT Astra Serif" w:eastAsia="Times New Roman" w:hAnsi="PT Astra Serif" w:cs="Times New Roman"/>
          <w:snapToGrid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5"/>
      </w:tblGrid>
      <w:tr w:rsidR="00BF2CD0" w:rsidRPr="00BF2CD0" w14:paraId="3D40F530" w14:textId="77777777" w:rsidTr="00904279">
        <w:tc>
          <w:tcPr>
            <w:tcW w:w="9315" w:type="dxa"/>
            <w:tcBorders>
              <w:top w:val="nil"/>
              <w:left w:val="nil"/>
              <w:bottom w:val="nil"/>
              <w:right w:val="nil"/>
            </w:tcBorders>
            <w:shd w:val="clear" w:color="auto" w:fill="auto"/>
          </w:tcPr>
          <w:p w14:paraId="345999AF" w14:textId="77777777" w:rsidR="00EC147F" w:rsidRPr="00BF2CD0" w:rsidRDefault="00EC147F"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Заявка принята организатором аукциона </w:t>
            </w:r>
            <w:r w:rsidRPr="00BF2CD0">
              <w:rPr>
                <w:rFonts w:ascii="PT Astra Serif" w:eastAsia="Times New Roman" w:hAnsi="PT Astra Serif" w:cs="Times New Roman"/>
                <w:snapToGrid w:val="0"/>
                <w:sz w:val="24"/>
                <w:szCs w:val="24"/>
                <w:lang w:eastAsia="ru-RU"/>
              </w:rPr>
              <w:t>____________час. ___________мин.   «_____»__________________20____ г., зарегистрирована в журнале за номером                              01/11-_________________</w:t>
            </w:r>
          </w:p>
          <w:p w14:paraId="6C699E12" w14:textId="77777777" w:rsidR="00EC147F" w:rsidRPr="00BF2CD0" w:rsidRDefault="00EC147F" w:rsidP="00904279">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Подпись уполномоченного лица организатора торгов:  </w:t>
            </w:r>
          </w:p>
          <w:p w14:paraId="2AE20E07" w14:textId="77777777" w:rsidR="00EC147F" w:rsidRPr="00BF2CD0" w:rsidRDefault="00EC147F" w:rsidP="00904279">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              /___________________________________________________________/</w:t>
            </w:r>
          </w:p>
        </w:tc>
      </w:tr>
    </w:tbl>
    <w:p w14:paraId="000B19B1"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44E55A51"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tbl>
      <w:tblPr>
        <w:tblW w:w="9495" w:type="dxa"/>
        <w:tblInd w:w="-5" w:type="dxa"/>
        <w:tblLayout w:type="fixed"/>
        <w:tblLook w:val="01E0" w:firstRow="1" w:lastRow="1" w:firstColumn="1" w:lastColumn="1" w:noHBand="0" w:noVBand="0"/>
      </w:tblPr>
      <w:tblGrid>
        <w:gridCol w:w="9495"/>
      </w:tblGrid>
      <w:tr w:rsidR="00BF2CD0" w:rsidRPr="00BF2CD0" w14:paraId="38DD12EB" w14:textId="77777777" w:rsidTr="00904279">
        <w:tc>
          <w:tcPr>
            <w:tcW w:w="9495" w:type="dxa"/>
            <w:hideMark/>
          </w:tcPr>
          <w:p w14:paraId="2DC6A60D" w14:textId="77777777" w:rsidR="00EC147F" w:rsidRPr="00BF2CD0" w:rsidRDefault="00EC147F" w:rsidP="00904279">
            <w:pPr>
              <w:shd w:val="clear" w:color="auto" w:fill="FFFFFF"/>
              <w:spacing w:after="0" w:line="240" w:lineRule="auto"/>
              <w:jc w:val="both"/>
              <w:rPr>
                <w:rFonts w:ascii="YS Text" w:eastAsia="Times New Roman" w:hAnsi="YS Text" w:cs="Times New Roman"/>
                <w:b/>
                <w:iCs/>
                <w:sz w:val="23"/>
                <w:szCs w:val="23"/>
                <w:lang w:eastAsia="ru-RU"/>
              </w:rPr>
            </w:pPr>
            <w:r w:rsidRPr="00BF2CD0">
              <w:rPr>
                <w:rFonts w:ascii="YS Text" w:eastAsia="Times New Roman" w:hAnsi="YS Text" w:cs="Times New Roman"/>
                <w:b/>
                <w:iCs/>
                <w:sz w:val="23"/>
                <w:szCs w:val="23"/>
                <w:lang w:eastAsia="ru-RU"/>
              </w:rPr>
              <w:t xml:space="preserve">Отметка о возврате заявки </w:t>
            </w:r>
          </w:p>
        </w:tc>
      </w:tr>
      <w:tr w:rsidR="00BF2CD0" w:rsidRPr="00BF2CD0" w14:paraId="368E699C" w14:textId="77777777" w:rsidTr="00904279">
        <w:tc>
          <w:tcPr>
            <w:tcW w:w="9495" w:type="dxa"/>
            <w:hideMark/>
          </w:tcPr>
          <w:p w14:paraId="142BA52E" w14:textId="77777777" w:rsidR="00EC147F" w:rsidRPr="00BF2CD0" w:rsidRDefault="00EC147F" w:rsidP="00904279">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Заявка возвращена заявителю заказным письмом «_____»__________________20____ г.</w:t>
            </w:r>
          </w:p>
          <w:p w14:paraId="696C8716" w14:textId="77777777" w:rsidR="00EC147F" w:rsidRPr="00BF2CD0" w:rsidRDefault="00EC147F" w:rsidP="00904279">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Причина возврата: _______________________________________________________________________________</w:t>
            </w:r>
          </w:p>
          <w:p w14:paraId="03874BBC" w14:textId="77777777" w:rsidR="00EC147F" w:rsidRPr="00BF2CD0" w:rsidRDefault="00EC147F" w:rsidP="00904279">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_______________________________________________________________________________________________________.</w:t>
            </w:r>
          </w:p>
          <w:p w14:paraId="78711E9F" w14:textId="77777777" w:rsidR="00EC147F" w:rsidRPr="00BF2CD0" w:rsidRDefault="00EC147F" w:rsidP="00904279">
            <w:pPr>
              <w:shd w:val="clear" w:color="auto" w:fill="FFFFFF"/>
              <w:spacing w:after="0" w:line="240" w:lineRule="auto"/>
              <w:jc w:val="both"/>
              <w:rPr>
                <w:rFonts w:ascii="YS Text" w:eastAsia="Times New Roman" w:hAnsi="YS Text" w:cs="Times New Roman"/>
                <w:sz w:val="23"/>
                <w:szCs w:val="23"/>
                <w:lang w:eastAsia="ru-RU"/>
              </w:rPr>
            </w:pPr>
          </w:p>
          <w:p w14:paraId="26B0A3DD" w14:textId="77777777" w:rsidR="00EC147F" w:rsidRPr="00BF2CD0" w:rsidRDefault="00EC147F" w:rsidP="00904279">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 xml:space="preserve">Подпись уполномоченного лица организатора торгов:  </w:t>
            </w:r>
          </w:p>
          <w:p w14:paraId="618B108D" w14:textId="77777777" w:rsidR="00EC147F" w:rsidRPr="00BF2CD0" w:rsidRDefault="00EC147F" w:rsidP="00904279">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_______________________________              /___________________________________________________________/</w:t>
            </w:r>
          </w:p>
          <w:p w14:paraId="2F06E510" w14:textId="77777777" w:rsidR="00EC147F" w:rsidRPr="00BF2CD0" w:rsidRDefault="00EC147F" w:rsidP="00904279">
            <w:pPr>
              <w:shd w:val="clear" w:color="auto" w:fill="FFFFFF"/>
              <w:spacing w:after="0" w:line="240" w:lineRule="auto"/>
              <w:jc w:val="both"/>
              <w:rPr>
                <w:rFonts w:ascii="YS Text" w:eastAsia="Times New Roman" w:hAnsi="YS Text" w:cs="Times New Roman"/>
                <w:sz w:val="23"/>
                <w:szCs w:val="23"/>
                <w:lang w:eastAsia="ru-RU"/>
              </w:rPr>
            </w:pPr>
          </w:p>
        </w:tc>
      </w:tr>
    </w:tbl>
    <w:p w14:paraId="1B42635B"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5CEA5267"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24682A0A"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4B217555"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5D9F2474"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3D466988"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514B55C1"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5225B4AA"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0B90B8A6"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4A087871" w14:textId="0206DC7C"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*Заявка составляется в двух экземплярах, один из которых остается у Организатора аукциона, другой у заявителя.</w:t>
      </w:r>
    </w:p>
    <w:p w14:paraId="5C452CE1" w14:textId="6372E49E" w:rsidR="007C1CA7" w:rsidRPr="00BF2CD0" w:rsidRDefault="007C1CA7">
      <w:pPr>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br w:type="page"/>
      </w:r>
    </w:p>
    <w:p w14:paraId="49B96A13" w14:textId="77777777" w:rsidR="007C1CA7" w:rsidRPr="00BF2CD0" w:rsidRDefault="007C1CA7" w:rsidP="00EC147F">
      <w:pPr>
        <w:shd w:val="clear" w:color="auto" w:fill="FFFFFF"/>
        <w:spacing w:after="0" w:line="240" w:lineRule="auto"/>
        <w:jc w:val="both"/>
        <w:rPr>
          <w:rFonts w:ascii="YS Text" w:eastAsia="Times New Roman" w:hAnsi="YS Text" w:cs="Times New Roman"/>
          <w:sz w:val="23"/>
          <w:szCs w:val="23"/>
          <w:lang w:eastAsia="ru-RU"/>
        </w:rPr>
      </w:pPr>
    </w:p>
    <w:p w14:paraId="4698EC56" w14:textId="098F0834" w:rsidR="001D3B70" w:rsidRPr="00DA358C" w:rsidRDefault="004E1266" w:rsidP="001D3B70">
      <w:pPr>
        <w:spacing w:after="0"/>
        <w:jc w:val="right"/>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Приложение №3</w:t>
      </w:r>
    </w:p>
    <w:p w14:paraId="73AF7EC6" w14:textId="77777777" w:rsidR="001D3B70" w:rsidRPr="00DA358C" w:rsidRDefault="001D3B70" w:rsidP="001D3B70">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2E9F6279" w14:textId="77777777" w:rsidR="001D3B70" w:rsidRPr="00DA358C" w:rsidRDefault="001D3B70" w:rsidP="001D3B70">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33918F34" w14:textId="77777777" w:rsidR="001D3B70" w:rsidRPr="00DA358C" w:rsidRDefault="001D3B70" w:rsidP="001D3B70">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7A210DE2" w14:textId="15EEBB19" w:rsidR="00EC147F" w:rsidRPr="00BF2CD0" w:rsidRDefault="00EC147F" w:rsidP="00371F19">
      <w:pPr>
        <w:spacing w:after="0"/>
        <w:ind w:left="5387"/>
        <w:rPr>
          <w:rFonts w:ascii="PT Astra Serif" w:eastAsia="Times New Roman" w:hAnsi="PT Astra Serif" w:cs="Times New Roman"/>
          <w:snapToGrid w:val="0"/>
          <w:sz w:val="24"/>
          <w:szCs w:val="24"/>
          <w:lang w:eastAsia="ru-RU"/>
        </w:rPr>
      </w:pPr>
    </w:p>
    <w:p w14:paraId="7347FD9E" w14:textId="77777777" w:rsidR="005B7B05" w:rsidRPr="00BF2CD0" w:rsidRDefault="005B7B05" w:rsidP="005B7B05">
      <w:pPr>
        <w:jc w:val="both"/>
        <w:rPr>
          <w:rFonts w:ascii="PT Astra Serif" w:eastAsia="Times New Roman" w:hAnsi="PT Astra Serif" w:cs="Times New Roman"/>
          <w:snapToGrid w:val="0"/>
          <w:sz w:val="24"/>
          <w:szCs w:val="24"/>
          <w:lang w:eastAsia="ru-RU"/>
        </w:rPr>
      </w:pPr>
    </w:p>
    <w:p w14:paraId="2BD98179" w14:textId="77777777" w:rsidR="005B7B05" w:rsidRPr="00BF2CD0" w:rsidRDefault="005B7B05" w:rsidP="005B7B05">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5248C829" w14:textId="77777777" w:rsidR="005B7B05" w:rsidRPr="00BF2CD0" w:rsidRDefault="005B7B05" w:rsidP="005B7B05">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4D33B87E" w14:textId="77777777" w:rsidR="005B7B05" w:rsidRPr="00BF2CD0" w:rsidRDefault="005B7B05" w:rsidP="005B7B05">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54398D51" w14:textId="77777777" w:rsidR="005B7B05" w:rsidRPr="00BF2CD0" w:rsidRDefault="005B7B05" w:rsidP="005B7B05">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для индивидуального жилищного строительства</w:t>
      </w:r>
    </w:p>
    <w:p w14:paraId="3EEF4A92" w14:textId="77777777" w:rsidR="005B7B05" w:rsidRPr="00BF2CD0" w:rsidRDefault="005B7B05" w:rsidP="005B7B05">
      <w:pPr>
        <w:jc w:val="both"/>
        <w:rPr>
          <w:rFonts w:ascii="PT Astra Serif" w:eastAsia="Times New Roman" w:hAnsi="PT Astra Serif" w:cs="Times New Roman"/>
          <w:snapToGrid w:val="0"/>
          <w:sz w:val="24"/>
          <w:szCs w:val="24"/>
          <w:lang w:eastAsia="ru-RU"/>
        </w:rPr>
      </w:pPr>
    </w:p>
    <w:p w14:paraId="7D0C9D53" w14:textId="77777777" w:rsidR="005B7B05" w:rsidRPr="00BF2CD0" w:rsidRDefault="005B7B05" w:rsidP="005B7B05">
      <w:pPr>
        <w:spacing w:after="0"/>
        <w:jc w:val="center"/>
        <w:rPr>
          <w:rFonts w:ascii="PT Astra Serif" w:eastAsia="Times New Roman" w:hAnsi="PT Astra Serif" w:cs="Times New Roman"/>
          <w:snapToGrid w:val="0"/>
          <w:sz w:val="24"/>
          <w:szCs w:val="24"/>
          <w:lang w:eastAsia="ru-RU"/>
        </w:rPr>
      </w:pPr>
    </w:p>
    <w:p w14:paraId="67FC74A2"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5B1351E0"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0F38F537"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№1)</w:t>
      </w:r>
    </w:p>
    <w:p w14:paraId="1723F59B"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p>
    <w:p w14:paraId="5991FEBE" w14:textId="77777777" w:rsidR="005B7B05" w:rsidRPr="00BF2CD0" w:rsidRDefault="005B7B05" w:rsidP="005B7B05">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50E6AB25" w14:textId="77777777" w:rsidR="005B7B05" w:rsidRPr="00BF2CD0" w:rsidRDefault="005B7B05" w:rsidP="005B7B05">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3C408867" w14:textId="77777777" w:rsidR="005B7B05" w:rsidRPr="00BF2CD0" w:rsidRDefault="005B7B05" w:rsidP="005B7B05">
      <w:pPr>
        <w:spacing w:after="0" w:line="240" w:lineRule="auto"/>
        <w:rPr>
          <w:rFonts w:ascii="PT Astra Serif" w:eastAsia="Times New Roman" w:hAnsi="PT Astra Serif" w:cs="Times New Roman"/>
          <w:snapToGrid w:val="0"/>
          <w:sz w:val="24"/>
          <w:szCs w:val="24"/>
          <w:lang w:eastAsia="ru-RU"/>
        </w:rPr>
      </w:pPr>
    </w:p>
    <w:p w14:paraId="12BDA8B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w:t>
      </w:r>
      <w:bookmarkStart w:id="13" w:name="_Hlk104470970"/>
      <w:r w:rsidRPr="00BF2CD0">
        <w:rPr>
          <w:rFonts w:ascii="PT Astra Serif" w:eastAsia="Times New Roman" w:hAnsi="PT Astra Serif" w:cs="Times New Roman"/>
          <w:snapToGrid w:val="0"/>
          <w:sz w:val="24"/>
          <w:szCs w:val="24"/>
          <w:lang w:eastAsia="ru-RU"/>
        </w:rPr>
        <w:t>. (далее – протокол об итогах аукциона (протокол рассмотрения заявок на участие в аукционе)</w:t>
      </w:r>
      <w:bookmarkEnd w:id="13"/>
      <w:r w:rsidRPr="00BF2CD0">
        <w:rPr>
          <w:rFonts w:ascii="PT Astra Serif" w:eastAsia="Times New Roman" w:hAnsi="PT Astra Serif" w:cs="Times New Roman"/>
          <w:snapToGrid w:val="0"/>
          <w:sz w:val="24"/>
          <w:szCs w:val="24"/>
          <w:lang w:eastAsia="ru-RU"/>
        </w:rPr>
        <w:t xml:space="preserve">, </w:t>
      </w:r>
    </w:p>
    <w:p w14:paraId="10FE516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7854C2A"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C78AC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p>
    <w:p w14:paraId="4523AB84"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0477BBC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29:24:050302:158</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город Котлас, улица Ильинская, земельный участок 28; площадь 1500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w:t>
      </w:r>
      <w:r w:rsidRPr="00BF2CD0">
        <w:rPr>
          <w:rFonts w:ascii="PT Astra Serif" w:eastAsia="Times New Roman" w:hAnsi="PT Astra Serif" w:cs="Times New Roman"/>
          <w:snapToGrid w:val="0"/>
          <w:sz w:val="24"/>
          <w:szCs w:val="24"/>
          <w:lang w:eastAsia="ru-RU"/>
        </w:rPr>
        <w:lastRenderedPageBreak/>
        <w:t xml:space="preserve">индивидуального жилищного строительства; территориальная зона: зона застройки индивидуальными жилыми домами (ЖУ);  ограничения и обременения: в ЕГРН данные отсутствуют. </w:t>
      </w:r>
    </w:p>
    <w:p w14:paraId="006B661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3338149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Pr="00BF2CD0">
        <w:rPr>
          <w:rFonts w:ascii="PT Astra Serif" w:eastAsia="Times New Roman" w:hAnsi="PT Astra Serif" w:cs="Times New Roman"/>
          <w:b/>
          <w:bCs/>
          <w:snapToGrid w:val="0"/>
          <w:sz w:val="24"/>
          <w:szCs w:val="24"/>
          <w:lang w:eastAsia="ru-RU"/>
        </w:rPr>
        <w:t>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097A99F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3F720F3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15BE3E5C"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3E6AFFFA"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bCs/>
          <w:snapToGrid w:val="0"/>
          <w:sz w:val="24"/>
          <w:szCs w:val="24"/>
          <w:lang w:eastAsia="ru-RU"/>
        </w:rPr>
        <w:t>20 (Двадцать) лет</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 </w:t>
      </w:r>
    </w:p>
    <w:p w14:paraId="29EAE84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33DD7FBA"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5379C22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2.4. Срок освоения земельного участка составляет 3 (три) года со дня государственной регистрации настоящего договора.</w:t>
      </w:r>
    </w:p>
    <w:p w14:paraId="011B671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134E5A9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3FF5EAA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583917C6"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2151E12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5D37169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(либо протоколом рассмотрения заявок на участие в аукционе), и составляет ___________________ рублей ________________ копеек. </w:t>
      </w:r>
    </w:p>
    <w:p w14:paraId="256A8A0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(либо протокола рассмотрения заявок на участие в аукционе). Земельный участок передается Арендатору после внесения годовой арендной платы, уменьшенной на сумму задатка.</w:t>
      </w:r>
    </w:p>
    <w:p w14:paraId="033D187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w:t>
      </w:r>
      <w:r w:rsidRPr="00BF2CD0">
        <w:rPr>
          <w:rFonts w:ascii="PT Astra Serif" w:eastAsia="Times New Roman" w:hAnsi="PT Astra Serif" w:cs="Times New Roman"/>
          <w:snapToGrid w:val="0"/>
          <w:sz w:val="24"/>
          <w:szCs w:val="24"/>
          <w:lang w:eastAsia="ru-RU"/>
        </w:rPr>
        <w:lastRenderedPageBreak/>
        <w:t xml:space="preserve">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59E0476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0C1F05EC"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1D32E34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4445417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2FEDD1B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5194397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3E6E7DF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2FE2B1B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26C781A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4EC6DAC2"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3DC3298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031E07B4"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321A3312" w14:textId="77777777" w:rsidR="005B7B05" w:rsidRPr="00BF2CD0" w:rsidRDefault="005B7B05" w:rsidP="005B7B05">
      <w:pPr>
        <w:pStyle w:val="header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 xml:space="preserve">4. ПРАВА И ОБЯЗАННОСТИ АРЕНДОДАТЕЛЯ. </w:t>
      </w:r>
    </w:p>
    <w:p w14:paraId="3226199A"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4.1. Арендодатель имеет право:</w:t>
      </w:r>
    </w:p>
    <w:p w14:paraId="7AB0EE2D"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70AE2E41"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Под существенным нарушением договора Стороны признают следующие обстоятельства: </w:t>
      </w:r>
    </w:p>
    <w:p w14:paraId="653161D5"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328309B6"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68186315"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lastRenderedPageBreak/>
        <w:t xml:space="preserve">- неиспользование Арендатором земельного участка для жилищного строительства в течение 6 (Шести) лет со дня государственной регистрации договора; </w:t>
      </w:r>
    </w:p>
    <w:p w14:paraId="0A9DFFEA"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использование </w:t>
      </w:r>
      <w:bookmarkStart w:id="14" w:name="_Hlk104563077"/>
      <w:r w:rsidRPr="00BF2CD0">
        <w:rPr>
          <w:rFonts w:ascii="PT Astra Serif" w:hAnsi="PT Astra Serif"/>
          <w:snapToGrid w:val="0"/>
        </w:rPr>
        <w:t xml:space="preserve">Арендатором </w:t>
      </w:r>
      <w:bookmarkEnd w:id="14"/>
      <w:r w:rsidRPr="00BF2CD0">
        <w:rPr>
          <w:rFonts w:ascii="PT Astra Serif" w:hAnsi="PT Astra Serif"/>
          <w:snapToGrid w:val="0"/>
        </w:rPr>
        <w:t>земельного участка способами, запрещенными законодательством Российской Федерации;</w:t>
      </w:r>
    </w:p>
    <w:p w14:paraId="6A6F5AF8"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порча земель; </w:t>
      </w:r>
    </w:p>
    <w:p w14:paraId="4D01C751" w14:textId="77777777" w:rsidR="005B7B05" w:rsidRPr="00BF2CD0" w:rsidRDefault="005B7B05" w:rsidP="005B7B05">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w:t>
      </w:r>
      <w:bookmarkStart w:id="15" w:name="_Hlk104475457"/>
      <w:proofErr w:type="spellStart"/>
      <w:r w:rsidRPr="00BF2CD0">
        <w:rPr>
          <w:rFonts w:ascii="PT Astra Serif" w:hAnsi="PT Astra Serif"/>
          <w:snapToGrid w:val="0"/>
        </w:rPr>
        <w:t>неустранение</w:t>
      </w:r>
      <w:proofErr w:type="spellEnd"/>
      <w:r w:rsidRPr="00BF2CD0">
        <w:rPr>
          <w:rFonts w:ascii="PT Astra Serif" w:hAnsi="PT Astra Serif"/>
          <w:snapToGrid w:val="0"/>
        </w:rPr>
        <w:t xml:space="preserve"> Арендатором в установленный срок последствий совершенного земельного правонарушения</w:t>
      </w:r>
      <w:bookmarkEnd w:id="15"/>
      <w:r w:rsidRPr="00BF2CD0">
        <w:rPr>
          <w:rFonts w:ascii="PT Astra Serif" w:hAnsi="PT Astra Serif"/>
          <w:snapToGrid w:val="0"/>
        </w:rPr>
        <w:t>;</w:t>
      </w:r>
    </w:p>
    <w:p w14:paraId="5848457E" w14:textId="77777777" w:rsidR="005B7B05" w:rsidRPr="00BF2CD0" w:rsidRDefault="005B7B05" w:rsidP="005B7B05">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679ECF28"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Неиспользование земельного участка в течение в течение 6 (Шести) лет со дня государственной регистрации договора расценивается как </w:t>
      </w:r>
      <w:proofErr w:type="spellStart"/>
      <w:r w:rsidRPr="00BF2CD0">
        <w:rPr>
          <w:rFonts w:ascii="PT Astra Serif" w:hAnsi="PT Astra Serif"/>
          <w:snapToGrid w:val="0"/>
        </w:rPr>
        <w:t>неосвоение</w:t>
      </w:r>
      <w:proofErr w:type="spellEnd"/>
      <w:r w:rsidRPr="00BF2CD0">
        <w:rPr>
          <w:rFonts w:ascii="PT Astra Serif" w:hAnsi="PT Astra Serif"/>
          <w:snapToGrid w:val="0"/>
        </w:rPr>
        <w:t xml:space="preserve">.  </w:t>
      </w:r>
    </w:p>
    <w:p w14:paraId="527E304F"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4E102D6D"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4.1.2. Требовать своевременной и в полном объёме оплаты арендных платежей. </w:t>
      </w:r>
    </w:p>
    <w:p w14:paraId="5DAB898F"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4.1.3. На беспрепятственный доступ на территорию земельного участка с целью его осмотра на предмет соблюдения условий договора; </w:t>
      </w:r>
    </w:p>
    <w:p w14:paraId="18C9206C"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76ED912B"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12E718D5"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46B060BF"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77C5028"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771C0763"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4.1.8. Производить ежегодно сверку расчетов арендной платы.</w:t>
      </w:r>
    </w:p>
    <w:p w14:paraId="095460B9"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50F4126"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b/>
          <w:bCs/>
          <w:snapToGrid w:val="0"/>
        </w:rPr>
      </w:pPr>
      <w:r w:rsidRPr="00BF2CD0">
        <w:rPr>
          <w:rFonts w:ascii="PT Astra Serif" w:hAnsi="PT Astra Serif"/>
          <w:b/>
          <w:bCs/>
          <w:snapToGrid w:val="0"/>
        </w:rPr>
        <w:t xml:space="preserve">4.2. Арендодатель обязан: </w:t>
      </w:r>
    </w:p>
    <w:p w14:paraId="3542FB2A"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5AA421D"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4.2.2. Зарегистрировать договор в органе, осуществляющем регистрацию прав на недвижимое имущество и сделок с ним. </w:t>
      </w:r>
    </w:p>
    <w:p w14:paraId="4FB733CB"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4.2.3. В случае изменения адреса или иных реквизитов уведомить об этом Арендатора в тридцатидневный срок со дня таких изменений.  </w:t>
      </w:r>
    </w:p>
    <w:p w14:paraId="424AC3BE"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5. ПРАВА И ОБЯЗАННОСТИ АРЕНДАТОРА.</w:t>
      </w:r>
    </w:p>
    <w:p w14:paraId="4944376D"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590F1D8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33ED729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5.1.2. Возводить с соблюдением правил землепользования и застройки жилой дом, строения, сооружения в соответствии с целью, указанной в п.1.3 настоящего договора, его разрешенным использованием с соблюдением требований градостроительных регламентов и иных правил и норм.</w:t>
      </w:r>
    </w:p>
    <w:p w14:paraId="3752699E"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6FAAACE9"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01B850AC"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16FB8ADD"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4B0AF27D"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7E058AB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35A7582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6FECFF7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721186B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256B1372"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17D5CFF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0097D82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5C4C041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6B45E1D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72F5C13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5902E34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w:t>
      </w:r>
      <w:r w:rsidRPr="00BF2CD0">
        <w:rPr>
          <w:rFonts w:ascii="PT Astra Serif" w:eastAsia="Times New Roman" w:hAnsi="PT Astra Serif" w:cs="Times New Roman"/>
          <w:snapToGrid w:val="0"/>
          <w:sz w:val="24"/>
          <w:szCs w:val="24"/>
          <w:lang w:eastAsia="ru-RU"/>
        </w:rPr>
        <w:lastRenderedPageBreak/>
        <w:t xml:space="preserve">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ED500F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2C92E11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19D215A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2B94BF5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047E58F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7E287B3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720C95C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67DA92D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474007B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7E74C78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6116796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363C40A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4089378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6B23653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47EE0961"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11EA9C64"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6.1. За нарушение условий настоящего договора Стороны несут ответственность в соответствии с законодательством Российской Федерации</w:t>
      </w:r>
    </w:p>
    <w:p w14:paraId="707E6D1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3D2CC1A2"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790D446E" w14:textId="77777777" w:rsidR="005B7B05" w:rsidRPr="00BF2CD0" w:rsidRDefault="005B7B05" w:rsidP="005B7B05">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w:t>
      </w:r>
      <w:r w:rsidRPr="00BF2CD0">
        <w:t xml:space="preserve"> </w:t>
      </w: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0D07355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6895E40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5958EA4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43219A69"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7B2D9372"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1E7E6C6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7312A714"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2DA0926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041DD8EF"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0817F5E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1A4292A4"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070055A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32E1AFD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724C23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783ADD3D"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05466EA4"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7A0F384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34EE1C09"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2DB65A04"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47A80FA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156CC54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08D9A95D"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21430378"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7B15AFEE" w14:textId="77777777" w:rsidTr="00904279">
        <w:tc>
          <w:tcPr>
            <w:tcW w:w="4602" w:type="dxa"/>
          </w:tcPr>
          <w:p w14:paraId="22E8CC4A"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57F2077A" w14:textId="77777777" w:rsidR="005B7B05" w:rsidRPr="00BF2CD0" w:rsidRDefault="005B7B05" w:rsidP="00904279">
            <w:pPr>
              <w:jc w:val="both"/>
              <w:rPr>
                <w:rFonts w:ascii="PT Astra Serif" w:eastAsia="Times New Roman" w:hAnsi="PT Astra Serif" w:cs="Times New Roman"/>
                <w:snapToGrid w:val="0"/>
                <w:sz w:val="24"/>
                <w:szCs w:val="24"/>
                <w:lang w:eastAsia="ru-RU"/>
              </w:rPr>
            </w:pPr>
          </w:p>
        </w:tc>
      </w:tr>
      <w:tr w:rsidR="00BF2CD0" w:rsidRPr="00BF2CD0" w14:paraId="4E05FEAD" w14:textId="77777777" w:rsidTr="00904279">
        <w:trPr>
          <w:trHeight w:val="2773"/>
        </w:trPr>
        <w:tc>
          <w:tcPr>
            <w:tcW w:w="9204" w:type="dxa"/>
            <w:gridSpan w:val="2"/>
          </w:tcPr>
          <w:p w14:paraId="0A0B2AC9" w14:textId="77777777" w:rsidR="005B7B05" w:rsidRPr="00BF2CD0" w:rsidRDefault="005B7B05"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69751518"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4BB71CC6"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4AD7B6B7"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50895BB4"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2" w:history="1">
              <w:r w:rsidRPr="00BF2CD0">
                <w:rPr>
                  <w:rStyle w:val="a6"/>
                  <w:rFonts w:ascii="PT Astra Serif" w:eastAsia="Times New Roman" w:hAnsi="PT Astra Serif" w:cs="Times New Roman"/>
                  <w:snapToGrid w:val="0"/>
                  <w:color w:val="auto"/>
                  <w:sz w:val="24"/>
                  <w:szCs w:val="24"/>
                  <w:u w:val="none"/>
                  <w:lang w:eastAsia="ru-RU"/>
                </w:rPr>
                <w:t>kui@kotlas-city.ru</w:t>
              </w:r>
            </w:hyperlink>
          </w:p>
          <w:p w14:paraId="408FDE55"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6A5149D4" w14:textId="77777777" w:rsidR="005B7B05" w:rsidRPr="00BF2CD0" w:rsidRDefault="005B7B05" w:rsidP="00904279">
            <w:pPr>
              <w:jc w:val="both"/>
              <w:rPr>
                <w:rFonts w:ascii="PT Astra Serif" w:eastAsia="Times New Roman" w:hAnsi="PT Astra Serif" w:cs="Times New Roman"/>
                <w:snapToGrid w:val="0"/>
                <w:sz w:val="24"/>
                <w:szCs w:val="24"/>
                <w:lang w:eastAsia="ru-RU"/>
              </w:rPr>
            </w:pPr>
          </w:p>
          <w:p w14:paraId="4B8A39E2"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Председатель            ______________________________                </w:t>
            </w:r>
            <w:proofErr w:type="spellStart"/>
            <w:r w:rsidRPr="00BF2CD0">
              <w:rPr>
                <w:rFonts w:ascii="PT Astra Serif" w:eastAsia="Times New Roman" w:hAnsi="PT Astra Serif" w:cs="Times New Roman"/>
                <w:snapToGrid w:val="0"/>
                <w:sz w:val="24"/>
                <w:szCs w:val="24"/>
                <w:lang w:eastAsia="ru-RU"/>
              </w:rPr>
              <w:t>Сопов</w:t>
            </w:r>
            <w:proofErr w:type="spellEnd"/>
            <w:r w:rsidRPr="00BF2CD0">
              <w:rPr>
                <w:rFonts w:ascii="PT Astra Serif" w:eastAsia="Times New Roman" w:hAnsi="PT Astra Serif" w:cs="Times New Roman"/>
                <w:snapToGrid w:val="0"/>
                <w:sz w:val="24"/>
                <w:szCs w:val="24"/>
                <w:lang w:eastAsia="ru-RU"/>
              </w:rPr>
              <w:t xml:space="preserve"> Владимир Николаевич</w:t>
            </w:r>
          </w:p>
          <w:p w14:paraId="10DB7436" w14:textId="77777777" w:rsidR="005B7B05" w:rsidRPr="00BF2CD0" w:rsidRDefault="005B7B05" w:rsidP="00904279">
            <w:pPr>
              <w:jc w:val="both"/>
              <w:rPr>
                <w:rFonts w:ascii="PT Astra Serif" w:eastAsia="Times New Roman" w:hAnsi="PT Astra Serif" w:cs="Times New Roman"/>
                <w:snapToGrid w:val="0"/>
                <w:sz w:val="24"/>
                <w:szCs w:val="24"/>
                <w:lang w:eastAsia="ru-RU"/>
              </w:rPr>
            </w:pPr>
          </w:p>
        </w:tc>
      </w:tr>
      <w:tr w:rsidR="00BF2CD0" w:rsidRPr="00BF2CD0" w14:paraId="5DDED13E" w14:textId="77777777" w:rsidTr="00904279">
        <w:tc>
          <w:tcPr>
            <w:tcW w:w="4602" w:type="dxa"/>
          </w:tcPr>
          <w:p w14:paraId="5708227D"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6E2007F9" w14:textId="77777777" w:rsidR="005B7B05" w:rsidRPr="00BF2CD0" w:rsidRDefault="005B7B05" w:rsidP="00904279">
            <w:pPr>
              <w:jc w:val="both"/>
              <w:rPr>
                <w:rFonts w:ascii="PT Astra Serif" w:eastAsia="Times New Roman" w:hAnsi="PT Astra Serif" w:cs="Times New Roman"/>
                <w:snapToGrid w:val="0"/>
                <w:sz w:val="24"/>
                <w:szCs w:val="24"/>
                <w:lang w:eastAsia="ru-RU"/>
              </w:rPr>
            </w:pPr>
          </w:p>
        </w:tc>
      </w:tr>
      <w:tr w:rsidR="00BF2CD0" w:rsidRPr="00BF2CD0" w14:paraId="75F1B261" w14:textId="77777777" w:rsidTr="00904279">
        <w:tc>
          <w:tcPr>
            <w:tcW w:w="9204" w:type="dxa"/>
            <w:gridSpan w:val="2"/>
          </w:tcPr>
          <w:p w14:paraId="480E260B"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61D64AC3" w14:textId="77777777" w:rsidR="005B7B05" w:rsidRPr="00BF2CD0" w:rsidRDefault="005B7B05" w:rsidP="00904279">
            <w:pPr>
              <w:jc w:val="cente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t xml:space="preserve"> </w:t>
            </w:r>
          </w:p>
          <w:p w14:paraId="74FF01B7" w14:textId="77777777" w:rsidR="005B7B05" w:rsidRPr="00BF2CD0" w:rsidRDefault="005B7B05"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54551877" w14:textId="028CC230"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p>
    <w:p w14:paraId="5F98765A" w14:textId="2E0604FB" w:rsidR="005B7B05" w:rsidRPr="00BF2CD0" w:rsidRDefault="005B7B05" w:rsidP="005B7B05">
      <w:pPr>
        <w:rPr>
          <w:rFonts w:ascii="PT Astra Serif" w:eastAsia="Times New Roman" w:hAnsi="PT Astra Serif" w:cs="Times New Roman"/>
          <w:snapToGrid w:val="0"/>
          <w:sz w:val="24"/>
          <w:szCs w:val="24"/>
          <w:lang w:eastAsia="ru-RU"/>
        </w:rPr>
      </w:pPr>
    </w:p>
    <w:p w14:paraId="770154D3"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ПЕРЕДАТОЧНЫЙ АКТ</w:t>
      </w:r>
    </w:p>
    <w:p w14:paraId="092025B5"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31533864"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60A7318A"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0924537A"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p>
    <w:p w14:paraId="51A328B7"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p>
    <w:p w14:paraId="7B5DD39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598A286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243D099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p>
    <w:p w14:paraId="54A6416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927A17A"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506A7A5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29:24:050302:158</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город Котлас, улица Ильинская, земельный участок 28; площадь 1500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ограничения и обременения: в ЕГРН данные отсутствуют. </w:t>
      </w:r>
    </w:p>
    <w:p w14:paraId="1FE5591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строительство 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3C96B0C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7C078BD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488CABF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083C3987" w14:textId="77777777" w:rsidTr="00904279">
        <w:tc>
          <w:tcPr>
            <w:tcW w:w="4602" w:type="dxa"/>
          </w:tcPr>
          <w:p w14:paraId="57AF16E6"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730E5769" w14:textId="77777777" w:rsidR="005B7B05" w:rsidRPr="00BF2CD0" w:rsidRDefault="005B7B05" w:rsidP="00904279">
            <w:pPr>
              <w:jc w:val="both"/>
              <w:rPr>
                <w:rFonts w:ascii="PT Astra Serif" w:eastAsia="Times New Roman" w:hAnsi="PT Astra Serif" w:cs="Times New Roman"/>
                <w:snapToGrid w:val="0"/>
                <w:sz w:val="24"/>
                <w:szCs w:val="24"/>
                <w:lang w:eastAsia="ru-RU"/>
              </w:rPr>
            </w:pPr>
          </w:p>
        </w:tc>
      </w:tr>
      <w:tr w:rsidR="00BF2CD0" w:rsidRPr="00BF2CD0" w14:paraId="5C0DB777" w14:textId="77777777" w:rsidTr="00904279">
        <w:trPr>
          <w:trHeight w:val="1588"/>
        </w:trPr>
        <w:tc>
          <w:tcPr>
            <w:tcW w:w="9204" w:type="dxa"/>
            <w:gridSpan w:val="2"/>
          </w:tcPr>
          <w:p w14:paraId="0977B68E" w14:textId="77777777" w:rsidR="005B7B05" w:rsidRPr="00BF2CD0" w:rsidRDefault="005B7B05"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50A31624" w14:textId="77777777" w:rsidR="005B7B05" w:rsidRPr="00BF2CD0" w:rsidRDefault="005B7B05" w:rsidP="00904279">
            <w:pPr>
              <w:jc w:val="both"/>
              <w:rPr>
                <w:rFonts w:ascii="PT Astra Serif" w:eastAsia="Times New Roman" w:hAnsi="PT Astra Serif" w:cs="Times New Roman"/>
                <w:snapToGrid w:val="0"/>
                <w:sz w:val="24"/>
                <w:szCs w:val="24"/>
                <w:lang w:eastAsia="ru-RU"/>
              </w:rPr>
            </w:pPr>
          </w:p>
          <w:p w14:paraId="1B953188"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4599E8B3" w14:textId="77777777" w:rsidR="005B7B05" w:rsidRPr="00BF2CD0" w:rsidRDefault="005B7B05"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3C810101" w14:textId="77777777" w:rsidR="005B7B05" w:rsidRPr="00BF2CD0" w:rsidRDefault="005B7B05"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3C10655F" w14:textId="77777777" w:rsidR="005B7B05" w:rsidRPr="00BF2CD0" w:rsidRDefault="005B7B05" w:rsidP="00904279">
            <w:pPr>
              <w:jc w:val="both"/>
              <w:rPr>
                <w:rFonts w:ascii="PT Astra Serif" w:eastAsia="Times New Roman" w:hAnsi="PT Astra Serif" w:cs="Times New Roman"/>
                <w:snapToGrid w:val="0"/>
                <w:sz w:val="24"/>
                <w:szCs w:val="24"/>
                <w:lang w:eastAsia="ru-RU"/>
              </w:rPr>
            </w:pPr>
          </w:p>
        </w:tc>
      </w:tr>
      <w:tr w:rsidR="00BF2CD0" w:rsidRPr="00BF2CD0" w14:paraId="322C055F" w14:textId="77777777" w:rsidTr="00904279">
        <w:tc>
          <w:tcPr>
            <w:tcW w:w="4602" w:type="dxa"/>
          </w:tcPr>
          <w:p w14:paraId="154434CA"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74A9D3B7" w14:textId="77777777" w:rsidR="005B7B05" w:rsidRPr="00BF2CD0" w:rsidRDefault="005B7B05" w:rsidP="00904279">
            <w:pPr>
              <w:jc w:val="both"/>
              <w:rPr>
                <w:rFonts w:ascii="PT Astra Serif" w:eastAsia="Times New Roman" w:hAnsi="PT Astra Serif" w:cs="Times New Roman"/>
                <w:snapToGrid w:val="0"/>
                <w:sz w:val="24"/>
                <w:szCs w:val="24"/>
                <w:lang w:eastAsia="ru-RU"/>
              </w:rPr>
            </w:pPr>
          </w:p>
        </w:tc>
      </w:tr>
      <w:tr w:rsidR="00BF2CD0" w:rsidRPr="00BF2CD0" w14:paraId="37B77F4A" w14:textId="77777777" w:rsidTr="00904279">
        <w:tc>
          <w:tcPr>
            <w:tcW w:w="9204" w:type="dxa"/>
            <w:gridSpan w:val="2"/>
          </w:tcPr>
          <w:p w14:paraId="5DD6EAF2" w14:textId="77777777" w:rsidR="005B7B05" w:rsidRPr="00BF2CD0" w:rsidRDefault="005B7B05"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1900332A" w14:textId="77777777" w:rsidR="005B7B05" w:rsidRPr="00BF2CD0" w:rsidRDefault="005B7B05"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159B1A18" w14:textId="77777777" w:rsidR="005B7B05" w:rsidRPr="00BF2CD0" w:rsidRDefault="005B7B05" w:rsidP="005B7B05">
      <w:pPr>
        <w:rPr>
          <w:rFonts w:ascii="PT Astra Serif" w:eastAsia="Times New Roman" w:hAnsi="PT Astra Serif" w:cs="Times New Roman"/>
          <w:snapToGrid w:val="0"/>
          <w:sz w:val="24"/>
          <w:szCs w:val="24"/>
          <w:lang w:eastAsia="ru-RU"/>
        </w:rPr>
      </w:pPr>
    </w:p>
    <w:p w14:paraId="5823DD00" w14:textId="3EA9D552" w:rsidR="005B7B05" w:rsidRPr="00BF2CD0" w:rsidRDefault="005B7B05">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470591B5" w14:textId="356E76E5" w:rsidR="000236B9" w:rsidRPr="00DA358C" w:rsidRDefault="000236B9" w:rsidP="000236B9">
      <w:pPr>
        <w:spacing w:after="0"/>
        <w:jc w:val="right"/>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lastRenderedPageBreak/>
        <w:t>Приложение №4</w:t>
      </w:r>
    </w:p>
    <w:p w14:paraId="3BB3B68E" w14:textId="77777777" w:rsidR="000236B9" w:rsidRPr="00DA358C" w:rsidRDefault="000236B9" w:rsidP="000236B9">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786F2B57" w14:textId="77777777" w:rsidR="000236B9" w:rsidRPr="00DA358C" w:rsidRDefault="000236B9" w:rsidP="000236B9">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5BDEACED" w14:textId="77777777" w:rsidR="000236B9" w:rsidRPr="00DA358C" w:rsidRDefault="000236B9" w:rsidP="000236B9">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26818B6B" w14:textId="5E9DBCA1" w:rsidR="005B7B05" w:rsidRPr="00BF2CD0" w:rsidRDefault="005B7B05" w:rsidP="005B7B05">
      <w:pPr>
        <w:spacing w:after="0"/>
        <w:ind w:left="5387"/>
        <w:rPr>
          <w:rFonts w:ascii="PT Astra Serif" w:eastAsia="Times New Roman" w:hAnsi="PT Astra Serif" w:cs="Times New Roman"/>
          <w:snapToGrid w:val="0"/>
          <w:sz w:val="24"/>
          <w:szCs w:val="24"/>
          <w:lang w:eastAsia="ru-RU"/>
        </w:rPr>
      </w:pPr>
    </w:p>
    <w:p w14:paraId="172F6939" w14:textId="77777777" w:rsidR="00F3119A" w:rsidRPr="00BF2CD0" w:rsidRDefault="00F3119A" w:rsidP="00F3119A">
      <w:pPr>
        <w:jc w:val="both"/>
        <w:rPr>
          <w:rFonts w:ascii="PT Astra Serif" w:eastAsia="Times New Roman" w:hAnsi="PT Astra Serif" w:cs="Times New Roman"/>
          <w:snapToGrid w:val="0"/>
          <w:sz w:val="24"/>
          <w:szCs w:val="24"/>
          <w:lang w:eastAsia="ru-RU"/>
        </w:rPr>
      </w:pPr>
    </w:p>
    <w:p w14:paraId="10E46BE1" w14:textId="77777777" w:rsidR="00F3119A" w:rsidRPr="00BF2CD0" w:rsidRDefault="00F3119A" w:rsidP="00F3119A">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260B44BF" w14:textId="77777777" w:rsidR="00F3119A" w:rsidRPr="00BF2CD0" w:rsidRDefault="00F3119A" w:rsidP="00F3119A">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19591B19" w14:textId="77777777" w:rsidR="00F3119A" w:rsidRPr="00BF2CD0" w:rsidRDefault="00F3119A" w:rsidP="00F3119A">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0A713B0B" w14:textId="77777777" w:rsidR="00F3119A" w:rsidRPr="00BF2CD0" w:rsidRDefault="00F3119A" w:rsidP="00F3119A">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для индивидуального жилищного строительства</w:t>
      </w:r>
    </w:p>
    <w:p w14:paraId="34F2C7E0" w14:textId="77777777" w:rsidR="00F3119A" w:rsidRPr="00BF2CD0" w:rsidRDefault="00F3119A" w:rsidP="00F3119A">
      <w:pPr>
        <w:jc w:val="both"/>
        <w:rPr>
          <w:rFonts w:ascii="PT Astra Serif" w:eastAsia="Times New Roman" w:hAnsi="PT Astra Serif" w:cs="Times New Roman"/>
          <w:snapToGrid w:val="0"/>
          <w:sz w:val="24"/>
          <w:szCs w:val="24"/>
          <w:lang w:eastAsia="ru-RU"/>
        </w:rPr>
      </w:pPr>
    </w:p>
    <w:p w14:paraId="60EA9CA9" w14:textId="77777777" w:rsidR="00F3119A" w:rsidRPr="00BF2CD0" w:rsidRDefault="00F3119A" w:rsidP="00F3119A">
      <w:pPr>
        <w:spacing w:after="0"/>
        <w:jc w:val="center"/>
        <w:rPr>
          <w:rFonts w:ascii="PT Astra Serif" w:eastAsia="Times New Roman" w:hAnsi="PT Astra Serif" w:cs="Times New Roman"/>
          <w:snapToGrid w:val="0"/>
          <w:sz w:val="24"/>
          <w:szCs w:val="24"/>
          <w:lang w:eastAsia="ru-RU"/>
        </w:rPr>
      </w:pPr>
    </w:p>
    <w:p w14:paraId="2388F9C1"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58E22C57"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77CBED87"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№2)</w:t>
      </w:r>
    </w:p>
    <w:p w14:paraId="656451C5"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p>
    <w:p w14:paraId="54A1EAFA" w14:textId="77777777" w:rsidR="00F3119A" w:rsidRPr="00BF2CD0" w:rsidRDefault="00F3119A" w:rsidP="00F3119A">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62C04EB0" w14:textId="77777777" w:rsidR="00F3119A" w:rsidRPr="00BF2CD0" w:rsidRDefault="00F3119A" w:rsidP="00F3119A">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069795ED" w14:textId="77777777" w:rsidR="00F3119A" w:rsidRPr="00BF2CD0" w:rsidRDefault="00F3119A" w:rsidP="00F3119A">
      <w:pPr>
        <w:spacing w:after="0" w:line="240" w:lineRule="auto"/>
        <w:rPr>
          <w:rFonts w:ascii="PT Astra Serif" w:eastAsia="Times New Roman" w:hAnsi="PT Astra Serif" w:cs="Times New Roman"/>
          <w:snapToGrid w:val="0"/>
          <w:sz w:val="24"/>
          <w:szCs w:val="24"/>
          <w:lang w:eastAsia="ru-RU"/>
        </w:rPr>
      </w:pPr>
    </w:p>
    <w:p w14:paraId="005F4C5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6301462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42ED331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20CECBC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p>
    <w:p w14:paraId="386D89BC"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5D49BA5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29:24:050302:156</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Посадская,  з/у 41а; площадь 1443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w:t>
      </w:r>
      <w:r w:rsidRPr="00BF2CD0">
        <w:rPr>
          <w:rFonts w:ascii="PT Astra Serif" w:eastAsia="Times New Roman" w:hAnsi="PT Astra Serif" w:cs="Times New Roman"/>
          <w:snapToGrid w:val="0"/>
          <w:sz w:val="24"/>
          <w:szCs w:val="24"/>
          <w:lang w:eastAsia="ru-RU"/>
        </w:rPr>
        <w:lastRenderedPageBreak/>
        <w:t xml:space="preserve">территориальная зона: зона застройки индивидуальными жилыми домами (ЖУ);  ограничения и обременения: в ЕГРН данные отсутствуют. </w:t>
      </w:r>
    </w:p>
    <w:p w14:paraId="707EEC5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503E3AD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Pr="00BF2CD0">
        <w:rPr>
          <w:rFonts w:ascii="PT Astra Serif" w:eastAsia="Times New Roman" w:hAnsi="PT Astra Serif" w:cs="Times New Roman"/>
          <w:b/>
          <w:bCs/>
          <w:snapToGrid w:val="0"/>
          <w:sz w:val="24"/>
          <w:szCs w:val="24"/>
          <w:lang w:eastAsia="ru-RU"/>
        </w:rPr>
        <w:t>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7E645DE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6B74A87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75709741"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7B677C5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bCs/>
          <w:snapToGrid w:val="0"/>
          <w:sz w:val="24"/>
          <w:szCs w:val="24"/>
          <w:lang w:eastAsia="ru-RU"/>
        </w:rPr>
        <w:t>20 (Двадцать) лет</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 </w:t>
      </w:r>
    </w:p>
    <w:p w14:paraId="4C1A0CD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1E6A877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77DBBC6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2.4. Срок освоения земельного участка составляет 3 (три) года со дня государственной регистрации настоящего договора.</w:t>
      </w:r>
    </w:p>
    <w:p w14:paraId="43D7323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31ADC1B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71EC841B"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1994F3BA"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0256DA0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58F7D00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(либо протоколом рассмотрения заявок на участие в аукционе), и составляет ___________________ рублей ________________ копеек. </w:t>
      </w:r>
    </w:p>
    <w:p w14:paraId="35F49C4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(либо протокола рассмотрения заявок на участие в аукционе). Земельный участок передается Арендатору после внесения годовой арендной платы, уменьшенной на сумму задатка.</w:t>
      </w:r>
    </w:p>
    <w:p w14:paraId="041CF4D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w:t>
      </w:r>
      <w:r w:rsidRPr="00BF2CD0">
        <w:rPr>
          <w:rFonts w:ascii="PT Astra Serif" w:eastAsia="Times New Roman" w:hAnsi="PT Astra Serif" w:cs="Times New Roman"/>
          <w:snapToGrid w:val="0"/>
          <w:sz w:val="24"/>
          <w:szCs w:val="24"/>
          <w:lang w:eastAsia="ru-RU"/>
        </w:rPr>
        <w:lastRenderedPageBreak/>
        <w:t xml:space="preserve">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65E99EC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4E7D9E8C"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443841AB"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3D3C0AA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43724240"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11645BF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52287D26"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76560F0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5E8B021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15DC0D1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35EEF1F0"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2AC46213"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4AF33D3B" w14:textId="77777777" w:rsidR="00F3119A" w:rsidRPr="00BF2CD0" w:rsidRDefault="00F3119A" w:rsidP="00F3119A">
      <w:pPr>
        <w:pStyle w:val="header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 xml:space="preserve">4. ПРАВА И ОБЯЗАННОСТИ АРЕНДОДАТЕЛЯ. </w:t>
      </w:r>
    </w:p>
    <w:p w14:paraId="7080E177"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4.1. Арендодатель имеет право:</w:t>
      </w:r>
    </w:p>
    <w:p w14:paraId="1B5674B0"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5EC7517D"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Под существенным нарушением договора Стороны признают следующие обстоятельства: </w:t>
      </w:r>
    </w:p>
    <w:p w14:paraId="1F8E022D"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25F6430E"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7377273B"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lastRenderedPageBreak/>
        <w:t xml:space="preserve">- неиспользование Арендатором земельного участка для жилищного строительства в течение 6 (Шести) лет со дня государственной регистрации договора; </w:t>
      </w:r>
    </w:p>
    <w:p w14:paraId="3D28F6A6"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использование Арендатором земельного участка способами, запрещенными законодательством Российской Федерации;</w:t>
      </w:r>
    </w:p>
    <w:p w14:paraId="678B0DA7"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порча земель; </w:t>
      </w:r>
    </w:p>
    <w:p w14:paraId="5C97A738" w14:textId="77777777" w:rsidR="00F3119A" w:rsidRPr="00BF2CD0" w:rsidRDefault="00F3119A" w:rsidP="00F3119A">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w:t>
      </w:r>
      <w:proofErr w:type="spellStart"/>
      <w:r w:rsidRPr="00BF2CD0">
        <w:rPr>
          <w:rFonts w:ascii="PT Astra Serif" w:hAnsi="PT Astra Serif"/>
          <w:snapToGrid w:val="0"/>
        </w:rPr>
        <w:t>неустранение</w:t>
      </w:r>
      <w:proofErr w:type="spellEnd"/>
      <w:r w:rsidRPr="00BF2CD0">
        <w:rPr>
          <w:rFonts w:ascii="PT Astra Serif" w:hAnsi="PT Astra Serif"/>
          <w:snapToGrid w:val="0"/>
        </w:rPr>
        <w:t xml:space="preserve"> Арендатором в установленный срок последствий совершенного земельного правонарушения;</w:t>
      </w:r>
    </w:p>
    <w:p w14:paraId="40F6EA3B" w14:textId="77777777" w:rsidR="00F3119A" w:rsidRPr="00BF2CD0" w:rsidRDefault="00F3119A" w:rsidP="00F3119A">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5B84BFEF"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Неиспользование земельного участка в течение в течение 6 (Шести) лет со дня государственной регистрации договора расценивается как </w:t>
      </w:r>
      <w:proofErr w:type="spellStart"/>
      <w:r w:rsidRPr="00BF2CD0">
        <w:rPr>
          <w:rFonts w:ascii="PT Astra Serif" w:hAnsi="PT Astra Serif"/>
          <w:snapToGrid w:val="0"/>
        </w:rPr>
        <w:t>неосвоение</w:t>
      </w:r>
      <w:proofErr w:type="spellEnd"/>
      <w:r w:rsidRPr="00BF2CD0">
        <w:rPr>
          <w:rFonts w:ascii="PT Astra Serif" w:hAnsi="PT Astra Serif"/>
          <w:snapToGrid w:val="0"/>
        </w:rPr>
        <w:t xml:space="preserve">.  </w:t>
      </w:r>
    </w:p>
    <w:p w14:paraId="0EC42040"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1515E45C"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4.1.2. Требовать своевременной и в полном объёме оплаты арендных платежей. </w:t>
      </w:r>
    </w:p>
    <w:p w14:paraId="03E65E3D"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4.1.3. На беспрепятственный доступ на территорию земельного участка с целью его осмотра на предмет соблюдения условий договора; </w:t>
      </w:r>
    </w:p>
    <w:p w14:paraId="37BA0235"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75F37FFF"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19824430"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357EA44E"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56720705"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F843DFB"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4.1.8. Производить ежегодно сверку расчетов арендной платы.</w:t>
      </w:r>
    </w:p>
    <w:p w14:paraId="3F4AA6FE"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2DF52BD3"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b/>
          <w:bCs/>
          <w:snapToGrid w:val="0"/>
        </w:rPr>
      </w:pPr>
      <w:r w:rsidRPr="00BF2CD0">
        <w:rPr>
          <w:rFonts w:ascii="PT Astra Serif" w:hAnsi="PT Astra Serif"/>
          <w:b/>
          <w:bCs/>
          <w:snapToGrid w:val="0"/>
        </w:rPr>
        <w:t xml:space="preserve">4.2. Арендодатель обязан: </w:t>
      </w:r>
    </w:p>
    <w:p w14:paraId="319F176B"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3F522E93"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4.2.2. Зарегистрировать договор в органе, осуществляющем регистрацию прав на недвижимое имущество и сделок с ним. </w:t>
      </w:r>
    </w:p>
    <w:p w14:paraId="4ED19AEA"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4.2.3. В случае изменения адреса или иных реквизитов уведомить об этом Арендатора в тридцатидневный срок со дня таких изменений.  </w:t>
      </w:r>
    </w:p>
    <w:p w14:paraId="5A30D0DB"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5. ПРАВА И ОБЯЗАННОСТИ АРЕНДАТОРА.</w:t>
      </w:r>
    </w:p>
    <w:p w14:paraId="1DC95733"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5022F9B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68D3F36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5.1.2. Возводить с соблюдением правил землепользования и застройки жилой дом, строения, сооружения в соответствии с целью, указанной в п.1.3 настоящего договора, его разрешенным использованием с соблюдением требований градостроительных регламентов и иных правил и норм.</w:t>
      </w:r>
    </w:p>
    <w:p w14:paraId="262D4FD2"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335BF4D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69CDD0B9"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17CD2E83"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357E213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42CE369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7C1039DB"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158876F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2F4833C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7FF80C0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69F31A9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2E51461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7EFBA62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1721AA9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019A31E9"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13795CF6"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w:t>
      </w:r>
      <w:r w:rsidRPr="00BF2CD0">
        <w:rPr>
          <w:rFonts w:ascii="PT Astra Serif" w:eastAsia="Times New Roman" w:hAnsi="PT Astra Serif" w:cs="Times New Roman"/>
          <w:snapToGrid w:val="0"/>
          <w:sz w:val="24"/>
          <w:szCs w:val="24"/>
          <w:lang w:eastAsia="ru-RU"/>
        </w:rPr>
        <w:lastRenderedPageBreak/>
        <w:t xml:space="preserve">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31F00E6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6164696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642B910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667B98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04450673"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715293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31DC039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6082B06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10B6B65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4C7CF2C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707B973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064CC4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45FEB682"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57AC81D3"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0FFD6B60"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080CEEB0"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6.1. За нарушение условий настоящего договора Стороны несут ответственность в соответствии с законодательством Российской Федерации</w:t>
      </w:r>
    </w:p>
    <w:p w14:paraId="732D7AE0"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32CFD24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69C2744F" w14:textId="77777777" w:rsidR="00F3119A" w:rsidRPr="00BF2CD0" w:rsidRDefault="00F3119A" w:rsidP="00F3119A">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w:t>
      </w:r>
      <w:r w:rsidRPr="00BF2CD0">
        <w:t xml:space="preserve"> </w:t>
      </w: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63F4F35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4727EEA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61FB5049"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0143F5A3"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27331E0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6F137B4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596E74B4"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7D800E4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34B1BC46"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21909FA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444A65F2"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7535D44B"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2D1E4A3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7E11FB5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12E33C6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329002B9"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59C5307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7CE2684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14C84EF5"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6389BF9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368781E9"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078F85C4"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280B5392"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0F98C268" w14:textId="77777777" w:rsidTr="00904279">
        <w:tc>
          <w:tcPr>
            <w:tcW w:w="4602" w:type="dxa"/>
          </w:tcPr>
          <w:p w14:paraId="5591D7B0"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570C57FF" w14:textId="77777777" w:rsidR="00F3119A" w:rsidRPr="00BF2CD0" w:rsidRDefault="00F3119A" w:rsidP="00904279">
            <w:pPr>
              <w:jc w:val="both"/>
              <w:rPr>
                <w:rFonts w:ascii="PT Astra Serif" w:eastAsia="Times New Roman" w:hAnsi="PT Astra Serif" w:cs="Times New Roman"/>
                <w:snapToGrid w:val="0"/>
                <w:sz w:val="24"/>
                <w:szCs w:val="24"/>
                <w:lang w:eastAsia="ru-RU"/>
              </w:rPr>
            </w:pPr>
          </w:p>
        </w:tc>
      </w:tr>
      <w:tr w:rsidR="00BF2CD0" w:rsidRPr="00BF2CD0" w14:paraId="58478F09" w14:textId="77777777" w:rsidTr="00904279">
        <w:trPr>
          <w:trHeight w:val="2773"/>
        </w:trPr>
        <w:tc>
          <w:tcPr>
            <w:tcW w:w="9204" w:type="dxa"/>
            <w:gridSpan w:val="2"/>
          </w:tcPr>
          <w:p w14:paraId="7266D16A" w14:textId="77777777" w:rsidR="00F3119A" w:rsidRPr="00BF2CD0" w:rsidRDefault="00F3119A"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6D7CD434"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68E5C31A"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517AB228"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6B119014"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3" w:history="1">
              <w:r w:rsidRPr="00BF2CD0">
                <w:rPr>
                  <w:rStyle w:val="a6"/>
                  <w:rFonts w:ascii="PT Astra Serif" w:eastAsia="Times New Roman" w:hAnsi="PT Astra Serif" w:cs="Times New Roman"/>
                  <w:snapToGrid w:val="0"/>
                  <w:color w:val="auto"/>
                  <w:sz w:val="24"/>
                  <w:szCs w:val="24"/>
                  <w:u w:val="none"/>
                  <w:lang w:eastAsia="ru-RU"/>
                </w:rPr>
                <w:t>kui@kotlas-city.ru</w:t>
              </w:r>
            </w:hyperlink>
          </w:p>
          <w:p w14:paraId="1BD15085"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480ABE88" w14:textId="77777777" w:rsidR="00F3119A" w:rsidRPr="00BF2CD0" w:rsidRDefault="00F3119A" w:rsidP="00904279">
            <w:pPr>
              <w:jc w:val="both"/>
              <w:rPr>
                <w:rFonts w:ascii="PT Astra Serif" w:eastAsia="Times New Roman" w:hAnsi="PT Astra Serif" w:cs="Times New Roman"/>
                <w:snapToGrid w:val="0"/>
                <w:sz w:val="24"/>
                <w:szCs w:val="24"/>
                <w:lang w:eastAsia="ru-RU"/>
              </w:rPr>
            </w:pPr>
          </w:p>
          <w:p w14:paraId="5F3C346E"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Председатель            ______________________________                </w:t>
            </w:r>
            <w:proofErr w:type="spellStart"/>
            <w:r w:rsidRPr="00BF2CD0">
              <w:rPr>
                <w:rFonts w:ascii="PT Astra Serif" w:eastAsia="Times New Roman" w:hAnsi="PT Astra Serif" w:cs="Times New Roman"/>
                <w:snapToGrid w:val="0"/>
                <w:sz w:val="24"/>
                <w:szCs w:val="24"/>
                <w:lang w:eastAsia="ru-RU"/>
              </w:rPr>
              <w:t>Сопов</w:t>
            </w:r>
            <w:proofErr w:type="spellEnd"/>
            <w:r w:rsidRPr="00BF2CD0">
              <w:rPr>
                <w:rFonts w:ascii="PT Astra Serif" w:eastAsia="Times New Roman" w:hAnsi="PT Astra Serif" w:cs="Times New Roman"/>
                <w:snapToGrid w:val="0"/>
                <w:sz w:val="24"/>
                <w:szCs w:val="24"/>
                <w:lang w:eastAsia="ru-RU"/>
              </w:rPr>
              <w:t xml:space="preserve"> Владимир Николаевич</w:t>
            </w:r>
          </w:p>
          <w:p w14:paraId="23B455AD" w14:textId="77777777" w:rsidR="00F3119A" w:rsidRPr="00BF2CD0" w:rsidRDefault="00F3119A" w:rsidP="00904279">
            <w:pPr>
              <w:jc w:val="both"/>
              <w:rPr>
                <w:rFonts w:ascii="PT Astra Serif" w:eastAsia="Times New Roman" w:hAnsi="PT Astra Serif" w:cs="Times New Roman"/>
                <w:snapToGrid w:val="0"/>
                <w:sz w:val="24"/>
                <w:szCs w:val="24"/>
                <w:lang w:eastAsia="ru-RU"/>
              </w:rPr>
            </w:pPr>
          </w:p>
        </w:tc>
      </w:tr>
      <w:tr w:rsidR="00BF2CD0" w:rsidRPr="00BF2CD0" w14:paraId="4391EF54" w14:textId="77777777" w:rsidTr="00904279">
        <w:tc>
          <w:tcPr>
            <w:tcW w:w="4602" w:type="dxa"/>
          </w:tcPr>
          <w:p w14:paraId="4C472728"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60B61008" w14:textId="77777777" w:rsidR="00F3119A" w:rsidRPr="00BF2CD0" w:rsidRDefault="00F3119A" w:rsidP="00904279">
            <w:pPr>
              <w:jc w:val="both"/>
              <w:rPr>
                <w:rFonts w:ascii="PT Astra Serif" w:eastAsia="Times New Roman" w:hAnsi="PT Astra Serif" w:cs="Times New Roman"/>
                <w:snapToGrid w:val="0"/>
                <w:sz w:val="24"/>
                <w:szCs w:val="24"/>
                <w:lang w:eastAsia="ru-RU"/>
              </w:rPr>
            </w:pPr>
          </w:p>
        </w:tc>
      </w:tr>
      <w:tr w:rsidR="00BF2CD0" w:rsidRPr="00BF2CD0" w14:paraId="456B0324" w14:textId="77777777" w:rsidTr="00904279">
        <w:tc>
          <w:tcPr>
            <w:tcW w:w="9204" w:type="dxa"/>
            <w:gridSpan w:val="2"/>
          </w:tcPr>
          <w:p w14:paraId="50973CFC"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50B76B9" w14:textId="77777777" w:rsidR="00F3119A" w:rsidRPr="00BF2CD0" w:rsidRDefault="00F3119A" w:rsidP="00904279">
            <w:pPr>
              <w:jc w:val="cente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t xml:space="preserve"> </w:t>
            </w:r>
          </w:p>
          <w:p w14:paraId="33D6759E" w14:textId="77777777" w:rsidR="00F3119A" w:rsidRPr="00BF2CD0" w:rsidRDefault="00F3119A"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356466A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p>
    <w:p w14:paraId="0C0CE788" w14:textId="77777777" w:rsidR="00F3119A" w:rsidRPr="00BF2CD0" w:rsidRDefault="00F3119A" w:rsidP="00F3119A">
      <w:pPr>
        <w:rPr>
          <w:rFonts w:ascii="PT Astra Serif" w:eastAsia="Times New Roman" w:hAnsi="PT Astra Serif" w:cs="Times New Roman"/>
          <w:snapToGrid w:val="0"/>
          <w:sz w:val="24"/>
          <w:szCs w:val="24"/>
          <w:lang w:eastAsia="ru-RU"/>
        </w:rPr>
      </w:pPr>
    </w:p>
    <w:p w14:paraId="67C1ED33" w14:textId="2F75DEF5" w:rsidR="00F3119A" w:rsidRPr="00BF2CD0" w:rsidRDefault="00F3119A" w:rsidP="00F3119A">
      <w:pPr>
        <w:rPr>
          <w:rFonts w:ascii="PT Astra Serif" w:eastAsia="Times New Roman" w:hAnsi="PT Astra Serif" w:cs="Times New Roman"/>
          <w:snapToGrid w:val="0"/>
          <w:sz w:val="24"/>
          <w:szCs w:val="24"/>
          <w:lang w:eastAsia="ru-RU"/>
        </w:rPr>
      </w:pPr>
    </w:p>
    <w:p w14:paraId="15B5BF02"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786D5E67"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16CB9BD8"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1C265BDA"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069E7E62"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p>
    <w:p w14:paraId="09633452"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p>
    <w:p w14:paraId="3DDAE28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11319D2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3767A76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p>
    <w:p w14:paraId="1E8E156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4BD6E07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0D6EE25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29:24:050302:156</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Посадская, з/у 41а; площадь 1443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ограничения и обременения: в ЕГРН данные отсутствуют.  </w:t>
      </w:r>
    </w:p>
    <w:p w14:paraId="71EF0A82"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строительство 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7A731FA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2D9312D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7E4626E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3837FA9B" w14:textId="77777777" w:rsidTr="00904279">
        <w:tc>
          <w:tcPr>
            <w:tcW w:w="4602" w:type="dxa"/>
          </w:tcPr>
          <w:p w14:paraId="644F6E97"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56528EAA" w14:textId="77777777" w:rsidR="00F3119A" w:rsidRPr="00BF2CD0" w:rsidRDefault="00F3119A" w:rsidP="00904279">
            <w:pPr>
              <w:jc w:val="both"/>
              <w:rPr>
                <w:rFonts w:ascii="PT Astra Serif" w:eastAsia="Times New Roman" w:hAnsi="PT Astra Serif" w:cs="Times New Roman"/>
                <w:snapToGrid w:val="0"/>
                <w:sz w:val="24"/>
                <w:szCs w:val="24"/>
                <w:lang w:eastAsia="ru-RU"/>
              </w:rPr>
            </w:pPr>
          </w:p>
        </w:tc>
      </w:tr>
      <w:tr w:rsidR="00BF2CD0" w:rsidRPr="00BF2CD0" w14:paraId="1402E381" w14:textId="77777777" w:rsidTr="00904279">
        <w:trPr>
          <w:trHeight w:val="1588"/>
        </w:trPr>
        <w:tc>
          <w:tcPr>
            <w:tcW w:w="9204" w:type="dxa"/>
            <w:gridSpan w:val="2"/>
          </w:tcPr>
          <w:p w14:paraId="5695E6E5" w14:textId="77777777" w:rsidR="00F3119A" w:rsidRPr="00BF2CD0" w:rsidRDefault="00F3119A"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FC7D02F" w14:textId="77777777" w:rsidR="00F3119A" w:rsidRPr="00BF2CD0" w:rsidRDefault="00F3119A" w:rsidP="00904279">
            <w:pPr>
              <w:jc w:val="both"/>
              <w:rPr>
                <w:rFonts w:ascii="PT Astra Serif" w:eastAsia="Times New Roman" w:hAnsi="PT Astra Serif" w:cs="Times New Roman"/>
                <w:snapToGrid w:val="0"/>
                <w:sz w:val="24"/>
                <w:szCs w:val="24"/>
                <w:lang w:eastAsia="ru-RU"/>
              </w:rPr>
            </w:pPr>
          </w:p>
          <w:p w14:paraId="3F8A719E"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3D358C5F" w14:textId="77777777" w:rsidR="00F3119A" w:rsidRPr="00BF2CD0" w:rsidRDefault="00F3119A"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4A56E769" w14:textId="77777777" w:rsidR="00F3119A" w:rsidRPr="00BF2CD0" w:rsidRDefault="00F3119A"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02F88B41" w14:textId="77777777" w:rsidR="00F3119A" w:rsidRPr="00BF2CD0" w:rsidRDefault="00F3119A" w:rsidP="00904279">
            <w:pPr>
              <w:jc w:val="both"/>
              <w:rPr>
                <w:rFonts w:ascii="PT Astra Serif" w:eastAsia="Times New Roman" w:hAnsi="PT Astra Serif" w:cs="Times New Roman"/>
                <w:snapToGrid w:val="0"/>
                <w:sz w:val="24"/>
                <w:szCs w:val="24"/>
                <w:lang w:eastAsia="ru-RU"/>
              </w:rPr>
            </w:pPr>
          </w:p>
        </w:tc>
      </w:tr>
      <w:tr w:rsidR="00BF2CD0" w:rsidRPr="00BF2CD0" w14:paraId="5620BA48" w14:textId="77777777" w:rsidTr="00904279">
        <w:tc>
          <w:tcPr>
            <w:tcW w:w="4602" w:type="dxa"/>
          </w:tcPr>
          <w:p w14:paraId="4DDE89C2"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6D57A34D" w14:textId="77777777" w:rsidR="00F3119A" w:rsidRPr="00BF2CD0" w:rsidRDefault="00F3119A" w:rsidP="00904279">
            <w:pPr>
              <w:jc w:val="both"/>
              <w:rPr>
                <w:rFonts w:ascii="PT Astra Serif" w:eastAsia="Times New Roman" w:hAnsi="PT Astra Serif" w:cs="Times New Roman"/>
                <w:snapToGrid w:val="0"/>
                <w:sz w:val="24"/>
                <w:szCs w:val="24"/>
                <w:lang w:eastAsia="ru-RU"/>
              </w:rPr>
            </w:pPr>
          </w:p>
        </w:tc>
      </w:tr>
      <w:tr w:rsidR="00BF2CD0" w:rsidRPr="00BF2CD0" w14:paraId="2EACC0B7" w14:textId="77777777" w:rsidTr="00904279">
        <w:tc>
          <w:tcPr>
            <w:tcW w:w="9204" w:type="dxa"/>
            <w:gridSpan w:val="2"/>
          </w:tcPr>
          <w:p w14:paraId="409738FE" w14:textId="77777777" w:rsidR="00F3119A" w:rsidRPr="00BF2CD0" w:rsidRDefault="00F3119A"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____________________________________________________________________________________________________</w:t>
            </w:r>
          </w:p>
          <w:p w14:paraId="04724424" w14:textId="77777777" w:rsidR="00F3119A" w:rsidRPr="00BF2CD0" w:rsidRDefault="00F3119A"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346A09B1" w14:textId="77777777" w:rsidR="00F3119A" w:rsidRPr="00BF2CD0" w:rsidRDefault="00F3119A" w:rsidP="00F3119A">
      <w:pPr>
        <w:rPr>
          <w:rFonts w:ascii="PT Astra Serif" w:eastAsia="Times New Roman" w:hAnsi="PT Astra Serif" w:cs="Times New Roman"/>
          <w:snapToGrid w:val="0"/>
          <w:sz w:val="24"/>
          <w:szCs w:val="24"/>
          <w:lang w:eastAsia="ru-RU"/>
        </w:rPr>
      </w:pPr>
    </w:p>
    <w:p w14:paraId="0ABA9F16" w14:textId="2AB8FDAC" w:rsidR="00B00C12" w:rsidRPr="00BF2CD0" w:rsidRDefault="00B00C12">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7D9E42AB" w14:textId="4DBE776D" w:rsidR="00F1003F" w:rsidRPr="00DA358C" w:rsidRDefault="00F1003F" w:rsidP="00F1003F">
      <w:pPr>
        <w:spacing w:after="0"/>
        <w:jc w:val="right"/>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lastRenderedPageBreak/>
        <w:t>Приложение №5</w:t>
      </w:r>
    </w:p>
    <w:p w14:paraId="3B7099A6" w14:textId="77777777" w:rsidR="00F1003F" w:rsidRPr="00DA358C" w:rsidRDefault="00F1003F" w:rsidP="00F1003F">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69C35523" w14:textId="77777777" w:rsidR="00F1003F" w:rsidRPr="00DA358C" w:rsidRDefault="00F1003F" w:rsidP="00F1003F">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05A605C5" w14:textId="77777777" w:rsidR="00F1003F" w:rsidRPr="00DA358C" w:rsidRDefault="00F1003F" w:rsidP="00F1003F">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482772B9" w14:textId="352FEE11" w:rsidR="00B00C12" w:rsidRPr="00BF2CD0" w:rsidRDefault="00B00C12" w:rsidP="00B00C12">
      <w:pPr>
        <w:spacing w:after="0"/>
        <w:ind w:left="5387"/>
        <w:rPr>
          <w:rFonts w:ascii="PT Astra Serif" w:eastAsia="Times New Roman" w:hAnsi="PT Astra Serif" w:cs="Times New Roman"/>
          <w:snapToGrid w:val="0"/>
          <w:sz w:val="24"/>
          <w:szCs w:val="24"/>
          <w:lang w:eastAsia="ru-RU"/>
        </w:rPr>
      </w:pPr>
    </w:p>
    <w:p w14:paraId="20485BFB" w14:textId="77777777" w:rsidR="00B00C12" w:rsidRPr="00BF2CD0" w:rsidRDefault="00B00C12" w:rsidP="00B00C12">
      <w:pPr>
        <w:jc w:val="both"/>
        <w:rPr>
          <w:rFonts w:ascii="PT Astra Serif" w:eastAsia="Times New Roman" w:hAnsi="PT Astra Serif" w:cs="Times New Roman"/>
          <w:snapToGrid w:val="0"/>
          <w:sz w:val="24"/>
          <w:szCs w:val="24"/>
          <w:lang w:eastAsia="ru-RU"/>
        </w:rPr>
      </w:pPr>
    </w:p>
    <w:p w14:paraId="12FD63C9" w14:textId="77777777" w:rsidR="00B00C12" w:rsidRPr="00BF2CD0" w:rsidRDefault="00B00C12" w:rsidP="00B00C12">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1DE9C0F5" w14:textId="77777777" w:rsidR="00B00C12" w:rsidRPr="00BF2CD0" w:rsidRDefault="00B00C12" w:rsidP="00B00C12">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2B9C2D8E" w14:textId="77777777" w:rsidR="00B00C12" w:rsidRPr="00BF2CD0" w:rsidRDefault="00B00C12" w:rsidP="00B00C12">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218C5D0E" w14:textId="77777777" w:rsidR="00B00C12" w:rsidRPr="00BF2CD0" w:rsidRDefault="00B00C12" w:rsidP="00B00C12">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для индивидуального жилищного строительства</w:t>
      </w:r>
    </w:p>
    <w:p w14:paraId="20DAABF8" w14:textId="77777777" w:rsidR="00B00C12" w:rsidRPr="00BF2CD0" w:rsidRDefault="00B00C12" w:rsidP="00B00C12">
      <w:pPr>
        <w:jc w:val="both"/>
        <w:rPr>
          <w:rFonts w:ascii="PT Astra Serif" w:eastAsia="Times New Roman" w:hAnsi="PT Astra Serif" w:cs="Times New Roman"/>
          <w:snapToGrid w:val="0"/>
          <w:sz w:val="24"/>
          <w:szCs w:val="24"/>
          <w:lang w:eastAsia="ru-RU"/>
        </w:rPr>
      </w:pPr>
    </w:p>
    <w:p w14:paraId="00040052" w14:textId="77777777" w:rsidR="00B00C12" w:rsidRPr="00BF2CD0" w:rsidRDefault="00B00C12" w:rsidP="00B00C12">
      <w:pPr>
        <w:spacing w:after="0"/>
        <w:jc w:val="center"/>
        <w:rPr>
          <w:rFonts w:ascii="PT Astra Serif" w:eastAsia="Times New Roman" w:hAnsi="PT Astra Serif" w:cs="Times New Roman"/>
          <w:snapToGrid w:val="0"/>
          <w:sz w:val="24"/>
          <w:szCs w:val="24"/>
          <w:lang w:eastAsia="ru-RU"/>
        </w:rPr>
      </w:pPr>
    </w:p>
    <w:p w14:paraId="348CF83F"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1F1C540B"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1CD0F26B"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№3)</w:t>
      </w:r>
    </w:p>
    <w:p w14:paraId="16F0A87C"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p>
    <w:p w14:paraId="297C6252" w14:textId="77777777" w:rsidR="00B00C12" w:rsidRPr="00BF2CD0" w:rsidRDefault="00B00C12" w:rsidP="00B00C12">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23D4A7A4" w14:textId="77777777" w:rsidR="00B00C12" w:rsidRPr="00BF2CD0" w:rsidRDefault="00B00C12" w:rsidP="00B00C12">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302FF11E" w14:textId="77777777" w:rsidR="00B00C12" w:rsidRPr="00BF2CD0" w:rsidRDefault="00B00C12" w:rsidP="00B00C12">
      <w:pPr>
        <w:spacing w:after="0" w:line="240" w:lineRule="auto"/>
        <w:rPr>
          <w:rFonts w:ascii="PT Astra Serif" w:eastAsia="Times New Roman" w:hAnsi="PT Astra Serif" w:cs="Times New Roman"/>
          <w:snapToGrid w:val="0"/>
          <w:sz w:val="24"/>
          <w:szCs w:val="24"/>
          <w:lang w:eastAsia="ru-RU"/>
        </w:rPr>
      </w:pPr>
    </w:p>
    <w:p w14:paraId="3A41E660"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0D2FC43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7C87FB60"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07C379F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p w14:paraId="712A44A7"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7D98B1A7" w14:textId="421758D8"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29:24:050302:157</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w:t>
      </w:r>
      <w:proofErr w:type="spellStart"/>
      <w:r w:rsidRPr="00BF2CD0">
        <w:rPr>
          <w:rFonts w:ascii="PT Astra Serif" w:eastAsia="Times New Roman" w:hAnsi="PT Astra Serif" w:cs="Times New Roman"/>
          <w:snapToGrid w:val="0"/>
          <w:sz w:val="24"/>
          <w:szCs w:val="24"/>
          <w:lang w:eastAsia="ru-RU"/>
        </w:rPr>
        <w:t>Стефановская</w:t>
      </w:r>
      <w:proofErr w:type="spellEnd"/>
      <w:r w:rsidRPr="00BF2CD0">
        <w:rPr>
          <w:rFonts w:ascii="PT Astra Serif" w:eastAsia="Times New Roman" w:hAnsi="PT Astra Serif" w:cs="Times New Roman"/>
          <w:snapToGrid w:val="0"/>
          <w:sz w:val="24"/>
          <w:szCs w:val="24"/>
          <w:lang w:eastAsia="ru-RU"/>
        </w:rPr>
        <w:t xml:space="preserve">, </w:t>
      </w:r>
      <w:r w:rsidR="00A21ADD"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з/у 65; площадь 1281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w:t>
      </w:r>
      <w:r w:rsidRPr="00BF2CD0">
        <w:rPr>
          <w:rFonts w:ascii="PT Astra Serif" w:eastAsia="Times New Roman" w:hAnsi="PT Astra Serif" w:cs="Times New Roman"/>
          <w:snapToGrid w:val="0"/>
          <w:sz w:val="24"/>
          <w:szCs w:val="24"/>
          <w:lang w:eastAsia="ru-RU"/>
        </w:rPr>
        <w:lastRenderedPageBreak/>
        <w:t xml:space="preserve">территориальная зона: зона застройки индивидуальными жилыми домами (ЖУ);  ограничения и обременения: в ЕГРН данные отсутствуют. </w:t>
      </w:r>
    </w:p>
    <w:p w14:paraId="65E43E9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0042087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Pr="00BF2CD0">
        <w:rPr>
          <w:rFonts w:ascii="PT Astra Serif" w:eastAsia="Times New Roman" w:hAnsi="PT Astra Serif" w:cs="Times New Roman"/>
          <w:b/>
          <w:bCs/>
          <w:snapToGrid w:val="0"/>
          <w:sz w:val="24"/>
          <w:szCs w:val="24"/>
          <w:lang w:eastAsia="ru-RU"/>
        </w:rPr>
        <w:t>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004C70E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0F93874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29B8F28A"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373D6AD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bCs/>
          <w:snapToGrid w:val="0"/>
          <w:sz w:val="24"/>
          <w:szCs w:val="24"/>
          <w:lang w:eastAsia="ru-RU"/>
        </w:rPr>
        <w:t>20 (Двадцать) лет</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 </w:t>
      </w:r>
    </w:p>
    <w:p w14:paraId="4A38637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704CB04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4912C09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2.4. Срок освоения земельного участка составляет 3 (три) года со дня государственной регистрации настоящего договора.</w:t>
      </w:r>
    </w:p>
    <w:p w14:paraId="6F747C4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62D0E54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02F85F83"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0D74D71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566C7788"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1A3275A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(либо протоколом рассмотрения заявок на участие в аукционе), и составляет ___________________ рублей ________________ копеек. </w:t>
      </w:r>
    </w:p>
    <w:p w14:paraId="1CD82198"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(либо протокола рассмотрения заявок на участие в аукционе). Земельный участок передается Арендатору после внесения годовой арендной платы, уменьшенной на сумму задатка.</w:t>
      </w:r>
    </w:p>
    <w:p w14:paraId="2A8D983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w:t>
      </w:r>
      <w:r w:rsidRPr="00BF2CD0">
        <w:rPr>
          <w:rFonts w:ascii="PT Astra Serif" w:eastAsia="Times New Roman" w:hAnsi="PT Astra Serif" w:cs="Times New Roman"/>
          <w:snapToGrid w:val="0"/>
          <w:sz w:val="24"/>
          <w:szCs w:val="24"/>
          <w:lang w:eastAsia="ru-RU"/>
        </w:rPr>
        <w:lastRenderedPageBreak/>
        <w:t xml:space="preserve">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1515413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6B73762D"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47899A1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04E8C35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7099A9ED"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5218EF7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21A6B61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13A55E3D"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4A1D0C9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577A0E05"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0078C2F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33DD305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47943792" w14:textId="77777777" w:rsidR="00B00C12" w:rsidRPr="00BF2CD0" w:rsidRDefault="00B00C12" w:rsidP="00B00C12">
      <w:pPr>
        <w:pStyle w:val="header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 xml:space="preserve">4. ПРАВА И ОБЯЗАННОСТИ АРЕНДОДАТЕЛЯ. </w:t>
      </w:r>
    </w:p>
    <w:p w14:paraId="1C24C9B3"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4.1. Арендодатель имеет право:</w:t>
      </w:r>
    </w:p>
    <w:p w14:paraId="4A5A982A"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108C6FAF"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Под существенным нарушением договора Стороны признают следующие обстоятельства: </w:t>
      </w:r>
    </w:p>
    <w:p w14:paraId="76A539AE"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3BA2AF63"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6B2F4772"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lastRenderedPageBreak/>
        <w:t xml:space="preserve">- неиспользование Арендатором земельного участка для жилищного строительства в течение 6 (Шести) лет со дня государственной регистрации договора; </w:t>
      </w:r>
    </w:p>
    <w:p w14:paraId="0FD4E27E"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использование Арендатором земельного участка способами, запрещенными законодательством Российской Федерации;</w:t>
      </w:r>
    </w:p>
    <w:p w14:paraId="7501BBD6"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порча земель; </w:t>
      </w:r>
    </w:p>
    <w:p w14:paraId="5E8FE632" w14:textId="77777777" w:rsidR="00B00C12" w:rsidRPr="00BF2CD0" w:rsidRDefault="00B00C12" w:rsidP="00B00C12">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w:t>
      </w:r>
      <w:proofErr w:type="spellStart"/>
      <w:r w:rsidRPr="00BF2CD0">
        <w:rPr>
          <w:rFonts w:ascii="PT Astra Serif" w:hAnsi="PT Astra Serif"/>
          <w:snapToGrid w:val="0"/>
        </w:rPr>
        <w:t>неустранение</w:t>
      </w:r>
      <w:proofErr w:type="spellEnd"/>
      <w:r w:rsidRPr="00BF2CD0">
        <w:rPr>
          <w:rFonts w:ascii="PT Astra Serif" w:hAnsi="PT Astra Serif"/>
          <w:snapToGrid w:val="0"/>
        </w:rPr>
        <w:t xml:space="preserve"> Арендатором в установленный срок последствий совершенного земельного правонарушения;</w:t>
      </w:r>
    </w:p>
    <w:p w14:paraId="517EE3E8" w14:textId="77777777" w:rsidR="00B00C12" w:rsidRPr="00BF2CD0" w:rsidRDefault="00B00C12" w:rsidP="00B00C12">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BFA09A9"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Неиспользование земельного участка в течение в течение 6 (Шести) лет со дня государственной регистрации договора расценивается как </w:t>
      </w:r>
      <w:proofErr w:type="spellStart"/>
      <w:r w:rsidRPr="00BF2CD0">
        <w:rPr>
          <w:rFonts w:ascii="PT Astra Serif" w:hAnsi="PT Astra Serif"/>
          <w:snapToGrid w:val="0"/>
        </w:rPr>
        <w:t>неосвоение</w:t>
      </w:r>
      <w:proofErr w:type="spellEnd"/>
      <w:r w:rsidRPr="00BF2CD0">
        <w:rPr>
          <w:rFonts w:ascii="PT Astra Serif" w:hAnsi="PT Astra Serif"/>
          <w:snapToGrid w:val="0"/>
        </w:rPr>
        <w:t xml:space="preserve">.  </w:t>
      </w:r>
    </w:p>
    <w:p w14:paraId="12514BB9"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53D2BBF1"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4.1.2. Требовать своевременной и в полном объёме оплаты арендных платежей. </w:t>
      </w:r>
    </w:p>
    <w:p w14:paraId="5680EE2E"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4.1.3. На беспрепятственный доступ на территорию земельного участка с целью его осмотра на предмет соблюдения условий договора; </w:t>
      </w:r>
    </w:p>
    <w:p w14:paraId="2B3E4E8D"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10584A06"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261C70A5"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2C1A20B7"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0165DDDB"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3BFCD813"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4.1.8. Производить ежегодно сверку расчетов арендной платы.</w:t>
      </w:r>
    </w:p>
    <w:p w14:paraId="6DFA2F9C"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32016FC1"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b/>
          <w:bCs/>
          <w:snapToGrid w:val="0"/>
        </w:rPr>
      </w:pPr>
      <w:r w:rsidRPr="00BF2CD0">
        <w:rPr>
          <w:rFonts w:ascii="PT Astra Serif" w:hAnsi="PT Astra Serif"/>
          <w:b/>
          <w:bCs/>
          <w:snapToGrid w:val="0"/>
        </w:rPr>
        <w:t xml:space="preserve">4.2. Арендодатель обязан: </w:t>
      </w:r>
    </w:p>
    <w:p w14:paraId="7C291128"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4E8427C3"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4.2.2. Зарегистрировать договор в органе, осуществляющем регистрацию прав на недвижимое имущество и сделок с ним. </w:t>
      </w:r>
    </w:p>
    <w:p w14:paraId="3EF643F9"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4.2.3. В случае изменения адреса или иных реквизитов уведомить об этом Арендатора в тридцатидневный срок со дня таких изменений.  </w:t>
      </w:r>
    </w:p>
    <w:p w14:paraId="089A8306"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5. ПРАВА И ОБЯЗАННОСТИ АРЕНДАТОРА.</w:t>
      </w:r>
    </w:p>
    <w:p w14:paraId="2AA12F4F"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04A0B10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23B456C0"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5.1.2. Возводить с соблюдением правил землепользования и застройки жилой дом, строения, сооружения в соответствии с целью, указанной в п.1.3 настоящего договора, его разрешенным использованием с соблюдением требований градостроительных регламентов и иных правил и норм.</w:t>
      </w:r>
    </w:p>
    <w:p w14:paraId="5870CB3B"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7A317B35"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5750AC3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4CEBC5D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0C12DA93"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4A57F5B8"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2B7A762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141375A3"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49949BE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652E7EE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43C8544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77558C7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27F9BFCA"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333F823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2673966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B5CE0A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w:t>
      </w:r>
      <w:r w:rsidRPr="00BF2CD0">
        <w:rPr>
          <w:rFonts w:ascii="PT Astra Serif" w:eastAsia="Times New Roman" w:hAnsi="PT Astra Serif" w:cs="Times New Roman"/>
          <w:snapToGrid w:val="0"/>
          <w:sz w:val="24"/>
          <w:szCs w:val="24"/>
          <w:lang w:eastAsia="ru-RU"/>
        </w:rPr>
        <w:lastRenderedPageBreak/>
        <w:t xml:space="preserve">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75224EB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40328E3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6E875FD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5A74EFA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531BDD1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EFED23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40D36DA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0A22B29B"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702A9F5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2E301EA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0713E5BA"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2160BEE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17877AF5"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4384CBD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588CD1D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2D5B240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6.1. За нарушение условий настоящего договора Стороны несут ответственность в соответствии с законодательством Российской Федерации</w:t>
      </w:r>
    </w:p>
    <w:p w14:paraId="1C823B9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B3422C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2A265AB3" w14:textId="77777777" w:rsidR="00B00C12" w:rsidRPr="00BF2CD0" w:rsidRDefault="00B00C12" w:rsidP="00B00C12">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w:t>
      </w:r>
      <w:r w:rsidRPr="00BF2CD0">
        <w:t xml:space="preserve"> </w:t>
      </w: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1C723FE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660B11BB"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51B41A55"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05632233"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4723A08B"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3CD2E02B"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00EEAC23"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5F4E7E60"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6153038A"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48BBA23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614A229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741CFCA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1716572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4F1B73ED"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6B3B1A5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556F8F1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33D16AC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03FB279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5529D17F"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4056DD9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5F7FA54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3EF449D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3CC1AE06"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7D28BCDA" w14:textId="77777777" w:rsidTr="00904279">
        <w:tc>
          <w:tcPr>
            <w:tcW w:w="4602" w:type="dxa"/>
          </w:tcPr>
          <w:p w14:paraId="6D3DEBC0"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7B8A2134" w14:textId="77777777" w:rsidR="00B00C12" w:rsidRPr="00BF2CD0" w:rsidRDefault="00B00C12" w:rsidP="00904279">
            <w:pPr>
              <w:jc w:val="both"/>
              <w:rPr>
                <w:rFonts w:ascii="PT Astra Serif" w:eastAsia="Times New Roman" w:hAnsi="PT Astra Serif" w:cs="Times New Roman"/>
                <w:snapToGrid w:val="0"/>
                <w:sz w:val="24"/>
                <w:szCs w:val="24"/>
                <w:lang w:eastAsia="ru-RU"/>
              </w:rPr>
            </w:pPr>
          </w:p>
        </w:tc>
      </w:tr>
      <w:tr w:rsidR="00BF2CD0" w:rsidRPr="00BF2CD0" w14:paraId="22AEB009" w14:textId="77777777" w:rsidTr="00904279">
        <w:trPr>
          <w:trHeight w:val="2773"/>
        </w:trPr>
        <w:tc>
          <w:tcPr>
            <w:tcW w:w="9204" w:type="dxa"/>
            <w:gridSpan w:val="2"/>
          </w:tcPr>
          <w:p w14:paraId="1EE1E5DE" w14:textId="77777777" w:rsidR="00B00C12" w:rsidRPr="00BF2CD0" w:rsidRDefault="00B00C12"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5B3C3410"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2FA62F6B"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1575DB0A"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6560C6D4"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4" w:history="1">
              <w:r w:rsidRPr="00BF2CD0">
                <w:rPr>
                  <w:rStyle w:val="a6"/>
                  <w:rFonts w:ascii="PT Astra Serif" w:eastAsia="Times New Roman" w:hAnsi="PT Astra Serif" w:cs="Times New Roman"/>
                  <w:snapToGrid w:val="0"/>
                  <w:color w:val="auto"/>
                  <w:sz w:val="24"/>
                  <w:szCs w:val="24"/>
                  <w:u w:val="none"/>
                  <w:lang w:eastAsia="ru-RU"/>
                </w:rPr>
                <w:t>kui@kotlas-city.ru</w:t>
              </w:r>
            </w:hyperlink>
          </w:p>
          <w:p w14:paraId="4CB895B2"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6053AFF8" w14:textId="77777777" w:rsidR="00B00C12" w:rsidRPr="00BF2CD0" w:rsidRDefault="00B00C12" w:rsidP="00904279">
            <w:pPr>
              <w:jc w:val="both"/>
              <w:rPr>
                <w:rFonts w:ascii="PT Astra Serif" w:eastAsia="Times New Roman" w:hAnsi="PT Astra Serif" w:cs="Times New Roman"/>
                <w:snapToGrid w:val="0"/>
                <w:sz w:val="24"/>
                <w:szCs w:val="24"/>
                <w:lang w:eastAsia="ru-RU"/>
              </w:rPr>
            </w:pPr>
          </w:p>
          <w:p w14:paraId="0592A2ED"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Председатель            ______________________________                </w:t>
            </w:r>
            <w:proofErr w:type="spellStart"/>
            <w:r w:rsidRPr="00BF2CD0">
              <w:rPr>
                <w:rFonts w:ascii="PT Astra Serif" w:eastAsia="Times New Roman" w:hAnsi="PT Astra Serif" w:cs="Times New Roman"/>
                <w:snapToGrid w:val="0"/>
                <w:sz w:val="24"/>
                <w:szCs w:val="24"/>
                <w:lang w:eastAsia="ru-RU"/>
              </w:rPr>
              <w:t>Сопов</w:t>
            </w:r>
            <w:proofErr w:type="spellEnd"/>
            <w:r w:rsidRPr="00BF2CD0">
              <w:rPr>
                <w:rFonts w:ascii="PT Astra Serif" w:eastAsia="Times New Roman" w:hAnsi="PT Astra Serif" w:cs="Times New Roman"/>
                <w:snapToGrid w:val="0"/>
                <w:sz w:val="24"/>
                <w:szCs w:val="24"/>
                <w:lang w:eastAsia="ru-RU"/>
              </w:rPr>
              <w:t xml:space="preserve"> Владимир Николаевич</w:t>
            </w:r>
          </w:p>
          <w:p w14:paraId="65810BCD" w14:textId="77777777" w:rsidR="00B00C12" w:rsidRPr="00BF2CD0" w:rsidRDefault="00B00C12" w:rsidP="00904279">
            <w:pPr>
              <w:jc w:val="both"/>
              <w:rPr>
                <w:rFonts w:ascii="PT Astra Serif" w:eastAsia="Times New Roman" w:hAnsi="PT Astra Serif" w:cs="Times New Roman"/>
                <w:snapToGrid w:val="0"/>
                <w:sz w:val="24"/>
                <w:szCs w:val="24"/>
                <w:lang w:eastAsia="ru-RU"/>
              </w:rPr>
            </w:pPr>
          </w:p>
        </w:tc>
      </w:tr>
      <w:tr w:rsidR="00BF2CD0" w:rsidRPr="00BF2CD0" w14:paraId="3245054C" w14:textId="77777777" w:rsidTr="00904279">
        <w:tc>
          <w:tcPr>
            <w:tcW w:w="4602" w:type="dxa"/>
          </w:tcPr>
          <w:p w14:paraId="22A406B6"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09A24BDD" w14:textId="77777777" w:rsidR="00B00C12" w:rsidRPr="00BF2CD0" w:rsidRDefault="00B00C12" w:rsidP="00904279">
            <w:pPr>
              <w:jc w:val="both"/>
              <w:rPr>
                <w:rFonts w:ascii="PT Astra Serif" w:eastAsia="Times New Roman" w:hAnsi="PT Astra Serif" w:cs="Times New Roman"/>
                <w:snapToGrid w:val="0"/>
                <w:sz w:val="24"/>
                <w:szCs w:val="24"/>
                <w:lang w:eastAsia="ru-RU"/>
              </w:rPr>
            </w:pPr>
          </w:p>
        </w:tc>
      </w:tr>
      <w:tr w:rsidR="00BF2CD0" w:rsidRPr="00BF2CD0" w14:paraId="4034BB71" w14:textId="77777777" w:rsidTr="00904279">
        <w:tc>
          <w:tcPr>
            <w:tcW w:w="9204" w:type="dxa"/>
            <w:gridSpan w:val="2"/>
          </w:tcPr>
          <w:p w14:paraId="1CE90E4D"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33D663B5" w14:textId="77777777" w:rsidR="00B00C12" w:rsidRPr="00BF2CD0" w:rsidRDefault="00B00C12" w:rsidP="00904279">
            <w:pPr>
              <w:jc w:val="cente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t xml:space="preserve"> </w:t>
            </w:r>
          </w:p>
          <w:p w14:paraId="42BBF863" w14:textId="77777777" w:rsidR="00B00C12" w:rsidRPr="00BF2CD0" w:rsidRDefault="00B00C12"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4207B0D9" w14:textId="720FE7AB"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p w14:paraId="67377CB6" w14:textId="09D632E0"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p w14:paraId="3C1843A8" w14:textId="43986970" w:rsidR="00B00C12" w:rsidRPr="00BF2CD0" w:rsidRDefault="00B00C12" w:rsidP="00B00C12">
      <w:pPr>
        <w:rPr>
          <w:rFonts w:ascii="PT Astra Serif" w:eastAsia="Times New Roman" w:hAnsi="PT Astra Serif" w:cs="Times New Roman"/>
          <w:snapToGrid w:val="0"/>
          <w:sz w:val="24"/>
          <w:szCs w:val="24"/>
          <w:lang w:eastAsia="ru-RU"/>
        </w:rPr>
      </w:pPr>
    </w:p>
    <w:p w14:paraId="09E8612C"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ПЕРЕДАТОЧНЫЙ АКТ</w:t>
      </w:r>
    </w:p>
    <w:p w14:paraId="32E47FFF"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030F1728"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74F811E0"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6BD2AEFE"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p>
    <w:p w14:paraId="0C903758"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p>
    <w:p w14:paraId="13A7E23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2A9D469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6EAB0CEA"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p w14:paraId="331B4DF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398AD85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1E9B6D9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w:t>
      </w:r>
      <w:r w:rsidRPr="00BF2CD0">
        <w:rPr>
          <w:rFonts w:ascii="PT Astra Serif" w:hAnsi="PT Astra Serif"/>
          <w:sz w:val="24"/>
          <w:szCs w:val="24"/>
        </w:rPr>
        <w:t xml:space="preserve">с кадастровым номером </w:t>
      </w:r>
      <w:r w:rsidRPr="00BF2CD0">
        <w:rPr>
          <w:rFonts w:ascii="PT Astra Serif" w:hAnsi="PT Astra Serif"/>
          <w:b/>
          <w:sz w:val="24"/>
          <w:szCs w:val="24"/>
        </w:rPr>
        <w:t>29:24:050302:157</w:t>
      </w:r>
      <w:r w:rsidRPr="00BF2CD0">
        <w:rPr>
          <w:rFonts w:ascii="PT Astra Serif" w:hAnsi="PT Astra Serif"/>
          <w:sz w:val="24"/>
          <w:szCs w:val="24"/>
        </w:rPr>
        <w:t xml:space="preserve">, адрес: Российская Федерация, Архангельская обл., </w:t>
      </w:r>
      <w:proofErr w:type="spellStart"/>
      <w:r w:rsidRPr="00BF2CD0">
        <w:rPr>
          <w:rFonts w:ascii="PT Astra Serif" w:hAnsi="PT Astra Serif"/>
          <w:sz w:val="24"/>
          <w:szCs w:val="24"/>
        </w:rPr>
        <w:t>г.о</w:t>
      </w:r>
      <w:proofErr w:type="spellEnd"/>
      <w:r w:rsidRPr="00BF2CD0">
        <w:rPr>
          <w:rFonts w:ascii="PT Astra Serif" w:hAnsi="PT Astra Serif"/>
          <w:sz w:val="24"/>
          <w:szCs w:val="24"/>
        </w:rPr>
        <w:t xml:space="preserve">. Котлас, г. Котлас, ул. </w:t>
      </w:r>
      <w:proofErr w:type="spellStart"/>
      <w:r w:rsidRPr="00BF2CD0">
        <w:rPr>
          <w:rFonts w:ascii="PT Astra Serif" w:hAnsi="PT Astra Serif"/>
          <w:sz w:val="24"/>
          <w:szCs w:val="24"/>
        </w:rPr>
        <w:t>Стефановская</w:t>
      </w:r>
      <w:proofErr w:type="spellEnd"/>
      <w:r w:rsidRPr="00BF2CD0">
        <w:rPr>
          <w:rFonts w:ascii="PT Astra Serif" w:hAnsi="PT Astra Serif"/>
          <w:sz w:val="24"/>
          <w:szCs w:val="24"/>
        </w:rPr>
        <w:t xml:space="preserve">,  з/у 65; площадь 1281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w:t>
      </w:r>
      <w:r w:rsidRPr="00BF2CD0">
        <w:rPr>
          <w:rFonts w:ascii="PT Astra Serif" w:eastAsia="Times New Roman" w:hAnsi="PT Astra Serif" w:cs="Times New Roman"/>
          <w:snapToGrid w:val="0"/>
          <w:sz w:val="24"/>
          <w:szCs w:val="24"/>
          <w:lang w:eastAsia="ru-RU"/>
        </w:rPr>
        <w:t xml:space="preserve"> ограничения и обременения: в ЕГРН данные отсутствуют. </w:t>
      </w:r>
    </w:p>
    <w:p w14:paraId="4BC8BCE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строительство 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6F03015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61566AB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4B4A17F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562AC1AB" w14:textId="77777777" w:rsidTr="00904279">
        <w:tc>
          <w:tcPr>
            <w:tcW w:w="4602" w:type="dxa"/>
          </w:tcPr>
          <w:p w14:paraId="74878014"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0D49756E" w14:textId="77777777" w:rsidR="00B00C12" w:rsidRPr="00BF2CD0" w:rsidRDefault="00B00C12" w:rsidP="00904279">
            <w:pPr>
              <w:jc w:val="both"/>
              <w:rPr>
                <w:rFonts w:ascii="PT Astra Serif" w:eastAsia="Times New Roman" w:hAnsi="PT Astra Serif" w:cs="Times New Roman"/>
                <w:snapToGrid w:val="0"/>
                <w:sz w:val="24"/>
                <w:szCs w:val="24"/>
                <w:lang w:eastAsia="ru-RU"/>
              </w:rPr>
            </w:pPr>
          </w:p>
        </w:tc>
      </w:tr>
      <w:tr w:rsidR="00BF2CD0" w:rsidRPr="00BF2CD0" w14:paraId="336B0B35" w14:textId="77777777" w:rsidTr="00904279">
        <w:trPr>
          <w:trHeight w:val="1588"/>
        </w:trPr>
        <w:tc>
          <w:tcPr>
            <w:tcW w:w="9204" w:type="dxa"/>
            <w:gridSpan w:val="2"/>
          </w:tcPr>
          <w:p w14:paraId="4154AC9D" w14:textId="77777777" w:rsidR="00B00C12" w:rsidRPr="00BF2CD0" w:rsidRDefault="00B00C12"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686EE7A9" w14:textId="77777777" w:rsidR="00B00C12" w:rsidRPr="00BF2CD0" w:rsidRDefault="00B00C12" w:rsidP="00904279">
            <w:pPr>
              <w:jc w:val="both"/>
              <w:rPr>
                <w:rFonts w:ascii="PT Astra Serif" w:eastAsia="Times New Roman" w:hAnsi="PT Astra Serif" w:cs="Times New Roman"/>
                <w:snapToGrid w:val="0"/>
                <w:sz w:val="24"/>
                <w:szCs w:val="24"/>
                <w:lang w:eastAsia="ru-RU"/>
              </w:rPr>
            </w:pPr>
          </w:p>
          <w:p w14:paraId="01BA3C6E"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60ACE901" w14:textId="77777777" w:rsidR="00B00C12" w:rsidRPr="00BF2CD0" w:rsidRDefault="00B00C12"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6473A92D" w14:textId="77777777" w:rsidR="00B00C12" w:rsidRPr="00BF2CD0" w:rsidRDefault="00B00C12"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442DFDB6" w14:textId="77777777" w:rsidR="00B00C12" w:rsidRPr="00BF2CD0" w:rsidRDefault="00B00C12" w:rsidP="00904279">
            <w:pPr>
              <w:jc w:val="both"/>
              <w:rPr>
                <w:rFonts w:ascii="PT Astra Serif" w:eastAsia="Times New Roman" w:hAnsi="PT Astra Serif" w:cs="Times New Roman"/>
                <w:snapToGrid w:val="0"/>
                <w:sz w:val="24"/>
                <w:szCs w:val="24"/>
                <w:lang w:eastAsia="ru-RU"/>
              </w:rPr>
            </w:pPr>
          </w:p>
        </w:tc>
      </w:tr>
      <w:tr w:rsidR="00BF2CD0" w:rsidRPr="00BF2CD0" w14:paraId="37243678" w14:textId="77777777" w:rsidTr="00904279">
        <w:tc>
          <w:tcPr>
            <w:tcW w:w="4602" w:type="dxa"/>
          </w:tcPr>
          <w:p w14:paraId="2C99ACCC"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1E86DEF6" w14:textId="77777777" w:rsidR="00B00C12" w:rsidRPr="00BF2CD0" w:rsidRDefault="00B00C12" w:rsidP="00904279">
            <w:pPr>
              <w:jc w:val="both"/>
              <w:rPr>
                <w:rFonts w:ascii="PT Astra Serif" w:eastAsia="Times New Roman" w:hAnsi="PT Astra Serif" w:cs="Times New Roman"/>
                <w:snapToGrid w:val="0"/>
                <w:sz w:val="24"/>
                <w:szCs w:val="24"/>
                <w:lang w:eastAsia="ru-RU"/>
              </w:rPr>
            </w:pPr>
          </w:p>
        </w:tc>
      </w:tr>
      <w:tr w:rsidR="00BF2CD0" w:rsidRPr="00BF2CD0" w14:paraId="78457CCE" w14:textId="77777777" w:rsidTr="00904279">
        <w:tc>
          <w:tcPr>
            <w:tcW w:w="9204" w:type="dxa"/>
            <w:gridSpan w:val="2"/>
          </w:tcPr>
          <w:p w14:paraId="034A6ECB" w14:textId="77777777" w:rsidR="00B00C12" w:rsidRPr="00BF2CD0" w:rsidRDefault="00B00C12"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9890303" w14:textId="77777777" w:rsidR="00B00C12" w:rsidRPr="00BF2CD0" w:rsidRDefault="00B00C12"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1CD1DF34" w14:textId="77777777" w:rsidR="00B00C12" w:rsidRPr="00BF2CD0" w:rsidRDefault="00B00C12" w:rsidP="00B00C12">
      <w:pPr>
        <w:rPr>
          <w:rFonts w:ascii="PT Astra Serif" w:eastAsia="Times New Roman" w:hAnsi="PT Astra Serif" w:cs="Times New Roman"/>
          <w:snapToGrid w:val="0"/>
          <w:sz w:val="24"/>
          <w:szCs w:val="24"/>
          <w:lang w:eastAsia="ru-RU"/>
        </w:rPr>
      </w:pPr>
    </w:p>
    <w:p w14:paraId="1464D376" w14:textId="1DAC768C" w:rsidR="000E4230" w:rsidRPr="00BF2CD0" w:rsidRDefault="000E4230">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59DBEC83" w14:textId="7AAAEBCA" w:rsidR="002048CB" w:rsidRPr="00DA358C" w:rsidRDefault="002048CB" w:rsidP="002048CB">
      <w:pPr>
        <w:spacing w:after="0"/>
        <w:jc w:val="right"/>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lastRenderedPageBreak/>
        <w:t>Приложение №6</w:t>
      </w:r>
    </w:p>
    <w:p w14:paraId="650D3B9F" w14:textId="77777777" w:rsidR="002048CB" w:rsidRPr="00DA358C" w:rsidRDefault="002048CB" w:rsidP="002048CB">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47B54164" w14:textId="77777777" w:rsidR="002048CB" w:rsidRPr="00DA358C" w:rsidRDefault="002048CB" w:rsidP="002048CB">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0F9A721F" w14:textId="77777777" w:rsidR="002048CB" w:rsidRPr="00DA358C" w:rsidRDefault="002048CB" w:rsidP="002048CB">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19A8CBDE" w14:textId="231B2548" w:rsidR="000E4230" w:rsidRPr="00BF2CD0" w:rsidRDefault="000E4230" w:rsidP="000E4230">
      <w:pPr>
        <w:spacing w:after="0"/>
        <w:ind w:left="5387"/>
        <w:rPr>
          <w:rFonts w:ascii="PT Astra Serif" w:eastAsia="Times New Roman" w:hAnsi="PT Astra Serif" w:cs="Times New Roman"/>
          <w:snapToGrid w:val="0"/>
          <w:sz w:val="24"/>
          <w:szCs w:val="24"/>
          <w:lang w:eastAsia="ru-RU"/>
        </w:rPr>
      </w:pPr>
    </w:p>
    <w:p w14:paraId="0DC44F8C"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p>
    <w:p w14:paraId="3F2C6023"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2470F3FC"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1C4CD926"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4B334F09"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предоставление коммунальных услуг</w:t>
      </w:r>
    </w:p>
    <w:p w14:paraId="0A6BEA02" w14:textId="77777777" w:rsidR="00FA50BC" w:rsidRPr="00BF2CD0" w:rsidRDefault="00FA50BC" w:rsidP="00FA50BC">
      <w:pPr>
        <w:spacing w:after="0" w:line="240" w:lineRule="auto"/>
        <w:jc w:val="both"/>
        <w:rPr>
          <w:rFonts w:ascii="PT Astra Serif" w:eastAsia="Times New Roman" w:hAnsi="PT Astra Serif" w:cs="Times New Roman"/>
          <w:snapToGrid w:val="0"/>
          <w:sz w:val="24"/>
          <w:szCs w:val="24"/>
          <w:lang w:eastAsia="ru-RU"/>
        </w:rPr>
      </w:pPr>
    </w:p>
    <w:p w14:paraId="68FD0B1E"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4EA0672C"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7AA2E4B0"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562C2EBE"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№4)</w:t>
      </w:r>
    </w:p>
    <w:p w14:paraId="780A2422"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381928E2" w14:textId="77777777" w:rsidR="00FA50BC" w:rsidRPr="00BF2CD0" w:rsidRDefault="00FA50BC" w:rsidP="00FA50BC">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38423BBF" w14:textId="77777777" w:rsidR="00FA50BC" w:rsidRPr="00BF2CD0" w:rsidRDefault="00FA50BC" w:rsidP="00FA50BC">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5FFAD977" w14:textId="77777777" w:rsidR="00FA50BC" w:rsidRPr="00BF2CD0" w:rsidRDefault="00FA50BC" w:rsidP="00FA50BC">
      <w:pPr>
        <w:spacing w:after="0" w:line="240" w:lineRule="auto"/>
        <w:rPr>
          <w:rFonts w:ascii="PT Astra Serif" w:eastAsia="Times New Roman" w:hAnsi="PT Astra Serif" w:cs="Times New Roman"/>
          <w:snapToGrid w:val="0"/>
          <w:sz w:val="24"/>
          <w:szCs w:val="24"/>
          <w:lang w:eastAsia="ru-RU"/>
        </w:rPr>
      </w:pPr>
    </w:p>
    <w:p w14:paraId="35758438"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785E37F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51955CC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6A15806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55ECEE00"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7D73615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hAnsi="PT Astra Serif"/>
          <w:b/>
          <w:sz w:val="24"/>
          <w:szCs w:val="24"/>
        </w:rPr>
        <w:t>29:07:130403:4706</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Ульянова, земельный участок 356; площадь 900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w:t>
      </w:r>
      <w:r w:rsidRPr="00BF2CD0">
        <w:rPr>
          <w:rFonts w:ascii="PT Astra Serif" w:eastAsia="Times New Roman" w:hAnsi="PT Astra Serif" w:cs="Times New Roman"/>
          <w:snapToGrid w:val="0"/>
          <w:sz w:val="24"/>
          <w:szCs w:val="24"/>
          <w:lang w:eastAsia="ru-RU"/>
        </w:rPr>
        <w:t xml:space="preserve">ограничения и обременения: земельный участок полностью </w:t>
      </w:r>
      <w:r w:rsidRPr="00BF2CD0">
        <w:rPr>
          <w:rFonts w:ascii="PT Astra Serif" w:eastAsia="Times New Roman" w:hAnsi="PT Astra Serif" w:cs="Times New Roman"/>
          <w:snapToGrid w:val="0"/>
          <w:sz w:val="24"/>
          <w:szCs w:val="24"/>
          <w:lang w:eastAsia="ru-RU"/>
        </w:rPr>
        <w:lastRenderedPageBreak/>
        <w:t xml:space="preserve">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 июня 2006 года № 74-ФЗ. </w:t>
      </w:r>
    </w:p>
    <w:p w14:paraId="4E6B5E8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0815C21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w:t>
      </w:r>
      <w:r w:rsidRPr="00BF2CD0">
        <w:rPr>
          <w:rFonts w:ascii="PT Astra Serif" w:eastAsia="Times New Roman" w:hAnsi="PT Astra Serif" w:cs="Times New Roman"/>
          <w:b/>
          <w:bCs/>
          <w:snapToGrid w:val="0"/>
          <w:sz w:val="24"/>
          <w:szCs w:val="24"/>
          <w:lang w:eastAsia="ru-RU"/>
        </w:rPr>
        <w:t xml:space="preserve">размещение (строительство) зданий и сооружений, обеспечивающих поставку тепла.  </w:t>
      </w:r>
    </w:p>
    <w:p w14:paraId="45C4123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0DFCDA9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3859EB28"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6C9F286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snapToGrid w:val="0"/>
          <w:sz w:val="24"/>
          <w:szCs w:val="24"/>
          <w:lang w:eastAsia="ru-RU"/>
        </w:rPr>
        <w:t>3</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(Три) года                                       </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года. </w:t>
      </w:r>
    </w:p>
    <w:p w14:paraId="30DD230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2E966F7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5C3F9FA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Срок освоения земельного участка составляет 15 (Пятнадцать) месяцев со дня государственной регистрации настоящего договора.  </w:t>
      </w:r>
    </w:p>
    <w:p w14:paraId="0FDC4E3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11B2571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01C3306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38237664"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381B7E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627977D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Размер ежегодной арендной платы за земельный участок определён протоколом об итогах аукциона (протоколом рассмотрения заявок на участие в аукционе), и составляет ___________________ рублей ________________ копеек. </w:t>
      </w:r>
    </w:p>
    <w:p w14:paraId="68F6E877"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Земельный участок передается Арендатору после внесения годовой арендной платы, уменьшенной на сумму задатка.</w:t>
      </w:r>
    </w:p>
    <w:p w14:paraId="6340FF0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4F83F18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13D4AC6C"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60E75471"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259F6F8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70859CC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50DB596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0A0099C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54195D2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6C18BCB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0C0DE21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0BA6C1F5"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176B795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111A03C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2E108E1D"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 xml:space="preserve">4. ПРАВА И ОБЯЗАННОСТИ АРЕНДОДАТЕЛЯ. </w:t>
      </w:r>
    </w:p>
    <w:p w14:paraId="4C28C2AE"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4.1. Арендодатель имеет право:</w:t>
      </w:r>
    </w:p>
    <w:p w14:paraId="52C16660"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6081508F"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5BFC5610"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7A7E9507"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652818FD"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неиспользование Арендатором земельного участка для строительства в течение 15 (Пятнадцать) месяцев со дня государственной регистрации договора; </w:t>
      </w:r>
    </w:p>
    <w:p w14:paraId="4E538E08"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767CA6DD"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порча земель; </w:t>
      </w:r>
    </w:p>
    <w:p w14:paraId="271A63F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неустранение</w:t>
      </w:r>
      <w:proofErr w:type="spellEnd"/>
      <w:r w:rsidRPr="00BF2CD0">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A7917E7"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5296BC5A"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Неиспользование земельного участка в течение 15 (Пятнадцать) месяцев со дня государственной регистрации договора расценивается как </w:t>
      </w:r>
      <w:proofErr w:type="spellStart"/>
      <w:r w:rsidRPr="00BF2CD0">
        <w:rPr>
          <w:rFonts w:ascii="PT Astra Serif" w:eastAsia="Times New Roman" w:hAnsi="PT Astra Serif" w:cs="Times New Roman"/>
          <w:snapToGrid w:val="0"/>
          <w:sz w:val="24"/>
          <w:szCs w:val="24"/>
          <w:lang w:eastAsia="ru-RU"/>
        </w:rPr>
        <w:t>неосвоение</w:t>
      </w:r>
      <w:proofErr w:type="spellEnd"/>
      <w:r w:rsidRPr="00BF2CD0">
        <w:rPr>
          <w:rFonts w:ascii="PT Astra Serif" w:eastAsia="Times New Roman" w:hAnsi="PT Astra Serif" w:cs="Times New Roman"/>
          <w:snapToGrid w:val="0"/>
          <w:sz w:val="24"/>
          <w:szCs w:val="24"/>
          <w:lang w:eastAsia="ru-RU"/>
        </w:rPr>
        <w:t xml:space="preserve">.  </w:t>
      </w:r>
    </w:p>
    <w:p w14:paraId="7BC4B4D0"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445993E3"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4.1.2. Требовать своевременной и в полном объёме оплаты арендных платежей. </w:t>
      </w:r>
    </w:p>
    <w:p w14:paraId="3B8B3CEA"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4.1.3. На беспрепятственный доступ на территорию земельного участка с целью его осмотра на предмет соблюдения условий договора; </w:t>
      </w:r>
    </w:p>
    <w:p w14:paraId="67ACA17D"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4BC395C"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23F16F6A"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04C0C0E"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007720B3"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752E1B90"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04E455CB"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w:t>
      </w:r>
      <w:r w:rsidRPr="00BF2CD0">
        <w:rPr>
          <w:rFonts w:ascii="PT Astra Serif" w:eastAsia="Times New Roman" w:hAnsi="PT Astra Serif" w:cs="Times New Roman"/>
          <w:snapToGrid w:val="0"/>
          <w:sz w:val="24"/>
          <w:szCs w:val="24"/>
          <w:lang w:eastAsia="ru-RU"/>
        </w:rPr>
        <w:lastRenderedPageBreak/>
        <w:t xml:space="preserve">по передаче земельного участка в течение 10 дней после прекращения действия договора по передаточному акту.  </w:t>
      </w:r>
    </w:p>
    <w:p w14:paraId="46BC09F6"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4.2. Арендодатель обязан: </w:t>
      </w:r>
    </w:p>
    <w:p w14:paraId="36D70B91"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72E39469"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1FC17F13"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5D34CA5A"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4D43BF5A"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3B10C5AC"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0D7C397E"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71B660B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7CA9A41F"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130A307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08F26B8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5712C34C"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05DB247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431375C6"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5C9A06C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1C02853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27BE4E8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4AD8457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65ED1887"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53D2E56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w:t>
      </w:r>
      <w:r w:rsidRPr="00BF2CD0">
        <w:rPr>
          <w:rFonts w:ascii="PT Astra Serif" w:eastAsia="Times New Roman" w:hAnsi="PT Astra Serif" w:cs="Times New Roman"/>
          <w:snapToGrid w:val="0"/>
          <w:sz w:val="24"/>
          <w:szCs w:val="24"/>
          <w:lang w:eastAsia="ru-RU"/>
        </w:rPr>
        <w:lastRenderedPageBreak/>
        <w:t xml:space="preserve">беспрепятственный допуск к таким объектам для проведения аварийно-восстановительных и иных работ.  </w:t>
      </w:r>
    </w:p>
    <w:p w14:paraId="5CB6C17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6A29869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61C3E51"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148F9AD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643510A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62CC1CD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4B7A9BC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39B7D67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5CAABE7C"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1D5A8A8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3581B4C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4C007481"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88266A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4DA832A9"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48AC671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5.3.18. Соблюдать требования, установленные статьёй 42 Земельного кодекса РФ.</w:t>
      </w:r>
    </w:p>
    <w:p w14:paraId="18FCCF0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35A007CE"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57583AC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6ED304E8"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30702FB8"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5AE36E0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 xml:space="preserve">пени по договору №__________ от «_______» _____________ 20___ г. (далее указывается период просрочки). </w:t>
      </w:r>
    </w:p>
    <w:p w14:paraId="61FFCCC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2D5F6215"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3F42822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75886A7C"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0D6A001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36928C09"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2F12FDA7"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0699B4F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1C0B555"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68F967E6"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4313E395"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9.2. Договор прекращает своё действие по истечении срока, указанного в договоре.</w:t>
      </w:r>
    </w:p>
    <w:p w14:paraId="6D0E9CB9"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49F5DF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50E5AB9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15F5BE2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0F8C3A95"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11B00EE5"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2A38137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444FF035"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49BF06A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406E457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616C1DE1"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0BC3224C"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2970A561" w14:textId="77777777" w:rsidTr="00904279">
        <w:tc>
          <w:tcPr>
            <w:tcW w:w="4602" w:type="dxa"/>
          </w:tcPr>
          <w:p w14:paraId="5807841E"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336449D1"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tc>
      </w:tr>
      <w:tr w:rsidR="00BF2CD0" w:rsidRPr="00BF2CD0" w14:paraId="1DB209DB" w14:textId="77777777" w:rsidTr="00904279">
        <w:trPr>
          <w:trHeight w:val="3314"/>
        </w:trPr>
        <w:tc>
          <w:tcPr>
            <w:tcW w:w="9204" w:type="dxa"/>
            <w:gridSpan w:val="2"/>
          </w:tcPr>
          <w:p w14:paraId="61853488" w14:textId="77777777" w:rsidR="00FA50BC" w:rsidRPr="00BF2CD0" w:rsidRDefault="00FA50BC"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E3D2B62"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1BB6309C"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37739AA0"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68FFD0AD"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5" w:history="1">
              <w:r w:rsidRPr="00BF2CD0">
                <w:rPr>
                  <w:rFonts w:ascii="PT Astra Serif" w:eastAsia="Times New Roman" w:hAnsi="PT Astra Serif" w:cs="Times New Roman"/>
                  <w:snapToGrid w:val="0"/>
                  <w:sz w:val="24"/>
                  <w:szCs w:val="24"/>
                  <w:lang w:eastAsia="ru-RU"/>
                </w:rPr>
                <w:t>kui@kotlas-city.ru</w:t>
              </w:r>
            </w:hyperlink>
          </w:p>
          <w:p w14:paraId="38F573E9"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3B6C7D2C"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p w14:paraId="4C0ADE6B"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8039C1E" w14:textId="77777777" w:rsidR="00FA50BC" w:rsidRPr="00BF2CD0" w:rsidRDefault="00FA50BC"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1D88FE4C" w14:textId="77777777" w:rsidR="00FA50BC" w:rsidRPr="00BF2CD0" w:rsidRDefault="00FA50BC"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2B906375"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p w14:paraId="5D443BAB"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tc>
      </w:tr>
      <w:tr w:rsidR="00BF2CD0" w:rsidRPr="00BF2CD0" w14:paraId="1B46816C" w14:textId="77777777" w:rsidTr="00904279">
        <w:tc>
          <w:tcPr>
            <w:tcW w:w="4602" w:type="dxa"/>
          </w:tcPr>
          <w:p w14:paraId="5230DE44"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37CBAA06"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tc>
      </w:tr>
      <w:tr w:rsidR="00BF2CD0" w:rsidRPr="00BF2CD0" w14:paraId="49509CC6" w14:textId="77777777" w:rsidTr="00904279">
        <w:tc>
          <w:tcPr>
            <w:tcW w:w="9204" w:type="dxa"/>
            <w:gridSpan w:val="2"/>
          </w:tcPr>
          <w:p w14:paraId="7ADFCC85"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6B604AC" w14:textId="77777777" w:rsidR="00FA50BC" w:rsidRPr="00BF2CD0" w:rsidRDefault="00FA50BC" w:rsidP="00904279">
            <w:pPr>
              <w:jc w:val="center"/>
              <w:rPr>
                <w:rFonts w:ascii="Calibri" w:eastAsia="Calibri" w:hAnsi="Calibri" w:cs="Times New Roman"/>
              </w:rPr>
            </w:pPr>
            <w:r w:rsidRPr="00BF2CD0">
              <w:rPr>
                <w:rFonts w:ascii="PT Astra Serif" w:eastAsia="Times New Roman" w:hAnsi="PT Astra Serif" w:cs="Times New Roman"/>
                <w:snapToGrid w:val="0"/>
                <w:sz w:val="24"/>
                <w:szCs w:val="24"/>
                <w:lang w:eastAsia="ru-RU"/>
              </w:rPr>
              <w:lastRenderedPageBreak/>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rPr>
                <w:rFonts w:ascii="Calibri" w:eastAsia="Calibri" w:hAnsi="Calibri" w:cs="Times New Roman"/>
              </w:rPr>
              <w:t xml:space="preserve"> </w:t>
            </w:r>
          </w:p>
          <w:p w14:paraId="3FDE2C27" w14:textId="77777777" w:rsidR="00FA50BC" w:rsidRPr="00BF2CD0" w:rsidRDefault="00FA50BC"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349B3225" w14:textId="2617249A"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60E3F56B" w14:textId="0D9915E5" w:rsidR="002B4D9E" w:rsidRPr="00BF2CD0" w:rsidRDefault="002B4D9E" w:rsidP="00FA50BC">
      <w:pPr>
        <w:spacing w:after="0" w:line="240" w:lineRule="auto"/>
        <w:ind w:firstLine="709"/>
        <w:jc w:val="both"/>
        <w:rPr>
          <w:rFonts w:ascii="PT Astra Serif" w:eastAsia="Times New Roman" w:hAnsi="PT Astra Serif" w:cs="Times New Roman"/>
          <w:snapToGrid w:val="0"/>
          <w:sz w:val="24"/>
          <w:szCs w:val="24"/>
          <w:lang w:eastAsia="ru-RU"/>
        </w:rPr>
      </w:pPr>
    </w:p>
    <w:p w14:paraId="59C8230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6DF3AD76"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38526860"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4C7B02EA"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262BB542"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75D56E2E"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17F0C650"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0AF4983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648170A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54CC2A69"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3783D34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574C985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307E1E9F" w14:textId="5CB61D1C"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hAnsi="PT Astra Serif"/>
          <w:b/>
          <w:sz w:val="24"/>
          <w:szCs w:val="24"/>
        </w:rPr>
        <w:t>29:07:130403:4706</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Ульянова, земельный участок 35б; площадь 900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w:t>
      </w:r>
      <w:r w:rsidRPr="00BF2CD0">
        <w:rPr>
          <w:rFonts w:ascii="PT Astra Serif" w:eastAsia="Times New Roman" w:hAnsi="PT Astra Serif" w:cs="Times New Roman"/>
          <w:snapToGrid w:val="0"/>
          <w:sz w:val="24"/>
          <w:szCs w:val="24"/>
          <w:lang w:eastAsia="ru-RU"/>
        </w:rPr>
        <w:t xml:space="preserve">ограничения и обременения: 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w:t>
      </w:r>
      <w:r w:rsidRPr="00BF2CD0">
        <w:rPr>
          <w:rFonts w:ascii="PT Astra Serif" w:eastAsia="Times New Roman" w:hAnsi="PT Astra Serif" w:cs="Times New Roman"/>
          <w:snapToGrid w:val="0"/>
          <w:sz w:val="24"/>
          <w:szCs w:val="24"/>
          <w:lang w:eastAsia="ru-RU"/>
        </w:rPr>
        <w:lastRenderedPageBreak/>
        <w:t>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 июня 2006 года № 74-ФЗ.</w:t>
      </w:r>
    </w:p>
    <w:p w14:paraId="716996B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 xml:space="preserve">размещение (строительство) зданий и сооружений, обеспечивающих поставку тепла. </w:t>
      </w:r>
    </w:p>
    <w:p w14:paraId="7AC9072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0D25823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7300963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22CB28CB" w14:textId="77777777" w:rsidTr="00904279">
        <w:tc>
          <w:tcPr>
            <w:tcW w:w="4602" w:type="dxa"/>
          </w:tcPr>
          <w:p w14:paraId="788EFACA"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203816B0"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tc>
      </w:tr>
      <w:tr w:rsidR="00BF2CD0" w:rsidRPr="00BF2CD0" w14:paraId="0ACC4D43" w14:textId="77777777" w:rsidTr="00904279">
        <w:trPr>
          <w:trHeight w:val="1588"/>
        </w:trPr>
        <w:tc>
          <w:tcPr>
            <w:tcW w:w="9204" w:type="dxa"/>
            <w:gridSpan w:val="2"/>
          </w:tcPr>
          <w:p w14:paraId="66E8B8D4" w14:textId="77777777" w:rsidR="00FA50BC" w:rsidRPr="00BF2CD0" w:rsidRDefault="00FA50BC"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090788FE"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p w14:paraId="011F21F0"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2265A75E" w14:textId="77777777" w:rsidR="00FA50BC" w:rsidRPr="00BF2CD0" w:rsidRDefault="00FA50BC"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30D276F3" w14:textId="77777777" w:rsidR="00FA50BC" w:rsidRPr="00BF2CD0" w:rsidRDefault="00FA50BC"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152A174B"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tc>
      </w:tr>
      <w:tr w:rsidR="00BF2CD0" w:rsidRPr="00BF2CD0" w14:paraId="406AAA55" w14:textId="77777777" w:rsidTr="00904279">
        <w:tc>
          <w:tcPr>
            <w:tcW w:w="4602" w:type="dxa"/>
          </w:tcPr>
          <w:p w14:paraId="5ABCB73A"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14CE10E4" w14:textId="77777777" w:rsidR="00FA50BC" w:rsidRPr="00BF2CD0" w:rsidRDefault="00FA50BC" w:rsidP="00904279">
            <w:pPr>
              <w:jc w:val="both"/>
              <w:rPr>
                <w:rFonts w:ascii="PT Astra Serif" w:eastAsia="Times New Roman" w:hAnsi="PT Astra Serif" w:cs="Times New Roman"/>
                <w:snapToGrid w:val="0"/>
                <w:sz w:val="24"/>
                <w:szCs w:val="24"/>
                <w:lang w:eastAsia="ru-RU"/>
              </w:rPr>
            </w:pPr>
          </w:p>
        </w:tc>
      </w:tr>
      <w:tr w:rsidR="00BF2CD0" w:rsidRPr="00BF2CD0" w14:paraId="13ECF861" w14:textId="77777777" w:rsidTr="00904279">
        <w:tc>
          <w:tcPr>
            <w:tcW w:w="9204" w:type="dxa"/>
            <w:gridSpan w:val="2"/>
          </w:tcPr>
          <w:p w14:paraId="57155EDC" w14:textId="77777777" w:rsidR="00FA50BC" w:rsidRPr="00BF2CD0" w:rsidRDefault="00FA50BC"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69E511E9" w14:textId="77777777" w:rsidR="00FA50BC" w:rsidRPr="00BF2CD0" w:rsidRDefault="00FA50BC"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050167D3" w14:textId="1D85B84D" w:rsidR="002A29AA" w:rsidRPr="00BF2CD0" w:rsidRDefault="002A29AA" w:rsidP="00FA50BC">
      <w:pPr>
        <w:rPr>
          <w:rFonts w:ascii="PT Astra Serif" w:eastAsia="Times New Roman" w:hAnsi="PT Astra Serif" w:cs="Times New Roman"/>
          <w:snapToGrid w:val="0"/>
          <w:sz w:val="24"/>
          <w:szCs w:val="24"/>
          <w:lang w:eastAsia="ru-RU"/>
        </w:rPr>
      </w:pPr>
    </w:p>
    <w:p w14:paraId="2DFC2FD3" w14:textId="77777777" w:rsidR="002A29AA" w:rsidRPr="00BF2CD0" w:rsidRDefault="002A29AA">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7C8C9E62" w14:textId="3FE14512" w:rsidR="008C533E" w:rsidRPr="00DA358C" w:rsidRDefault="008C533E" w:rsidP="008C533E">
      <w:pPr>
        <w:spacing w:after="0"/>
        <w:jc w:val="right"/>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lastRenderedPageBreak/>
        <w:t>Приложение №7</w:t>
      </w:r>
    </w:p>
    <w:p w14:paraId="39A513A2" w14:textId="77777777" w:rsidR="008C533E" w:rsidRPr="00DA358C" w:rsidRDefault="008C533E" w:rsidP="008C533E">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0CEEF569" w14:textId="77777777" w:rsidR="008C533E" w:rsidRPr="00DA358C" w:rsidRDefault="008C533E" w:rsidP="008C533E">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46498287" w14:textId="77777777" w:rsidR="008C533E" w:rsidRPr="00DA358C" w:rsidRDefault="008C533E" w:rsidP="008C533E">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7C13C551" w14:textId="77777777" w:rsidR="00FA50BC" w:rsidRPr="00BF2CD0" w:rsidRDefault="00FA50BC" w:rsidP="00FA50BC">
      <w:pPr>
        <w:rPr>
          <w:rFonts w:ascii="PT Astra Serif" w:eastAsia="Times New Roman" w:hAnsi="PT Astra Serif" w:cs="Times New Roman"/>
          <w:snapToGrid w:val="0"/>
          <w:sz w:val="24"/>
          <w:szCs w:val="24"/>
          <w:lang w:eastAsia="ru-RU"/>
        </w:rPr>
      </w:pPr>
    </w:p>
    <w:p w14:paraId="459456DE"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p>
    <w:p w14:paraId="66D564E1"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238BEA99"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49B3C7C6"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1103C8C1"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предоставление коммунальных услуг</w:t>
      </w:r>
    </w:p>
    <w:p w14:paraId="59395513" w14:textId="77777777" w:rsidR="00B61080" w:rsidRPr="00BF2CD0" w:rsidRDefault="00B61080" w:rsidP="00B61080">
      <w:pPr>
        <w:spacing w:after="0" w:line="240" w:lineRule="auto"/>
        <w:jc w:val="both"/>
        <w:rPr>
          <w:rFonts w:ascii="PT Astra Serif" w:eastAsia="Times New Roman" w:hAnsi="PT Astra Serif" w:cs="Times New Roman"/>
          <w:snapToGrid w:val="0"/>
          <w:sz w:val="24"/>
          <w:szCs w:val="24"/>
          <w:lang w:eastAsia="ru-RU"/>
        </w:rPr>
      </w:pPr>
    </w:p>
    <w:p w14:paraId="0781A641"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13D3B1C1"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3B56FE0C"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135CF066"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№5)</w:t>
      </w:r>
    </w:p>
    <w:p w14:paraId="6F7F2AF4"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7C9FD1CA" w14:textId="77777777" w:rsidR="00B61080" w:rsidRPr="00BF2CD0" w:rsidRDefault="00B61080" w:rsidP="00B61080">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1A403C07" w14:textId="77777777" w:rsidR="00B61080" w:rsidRPr="00BF2CD0" w:rsidRDefault="00B61080" w:rsidP="00B61080">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2D4BA5F2" w14:textId="77777777" w:rsidR="00B61080" w:rsidRPr="00BF2CD0" w:rsidRDefault="00B61080" w:rsidP="00B61080">
      <w:pPr>
        <w:spacing w:after="0" w:line="240" w:lineRule="auto"/>
        <w:rPr>
          <w:rFonts w:ascii="PT Astra Serif" w:eastAsia="Times New Roman" w:hAnsi="PT Astra Serif" w:cs="Times New Roman"/>
          <w:snapToGrid w:val="0"/>
          <w:sz w:val="24"/>
          <w:szCs w:val="24"/>
          <w:lang w:eastAsia="ru-RU"/>
        </w:rPr>
      </w:pPr>
    </w:p>
    <w:p w14:paraId="4A2A00B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486B4BF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574E45D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70DAB773"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p w14:paraId="11BCAF44"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0E9C7A2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29:07:130403:4707</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рабочий поселок Вычегодский, улица Ленина, земельный участок 576; площадь 1425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ограничения и обременения:</w:t>
      </w:r>
      <w:r w:rsidRPr="00BF2CD0">
        <w:t xml:space="preserve"> </w:t>
      </w:r>
      <w:r w:rsidRPr="00BF2CD0">
        <w:rPr>
          <w:rFonts w:ascii="PT Astra Serif" w:eastAsia="Times New Roman" w:hAnsi="PT Astra Serif" w:cs="Times New Roman"/>
          <w:snapToGrid w:val="0"/>
          <w:sz w:val="24"/>
          <w:szCs w:val="24"/>
          <w:lang w:eastAsia="ru-RU"/>
        </w:rPr>
        <w:t xml:space="preserve">земельный участок полностью </w:t>
      </w:r>
      <w:r w:rsidRPr="00BF2CD0">
        <w:rPr>
          <w:rFonts w:ascii="PT Astra Serif" w:eastAsia="Times New Roman" w:hAnsi="PT Astra Serif" w:cs="Times New Roman"/>
          <w:snapToGrid w:val="0"/>
          <w:sz w:val="24"/>
          <w:szCs w:val="24"/>
          <w:lang w:eastAsia="ru-RU"/>
        </w:rPr>
        <w:lastRenderedPageBreak/>
        <w:t xml:space="preserve">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 июня 2006 года № 74-ФЗ. </w:t>
      </w:r>
    </w:p>
    <w:p w14:paraId="2407EC3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5EFDA19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w:t>
      </w:r>
      <w:r w:rsidRPr="00BF2CD0">
        <w:rPr>
          <w:rFonts w:ascii="PT Astra Serif" w:eastAsia="Times New Roman" w:hAnsi="PT Astra Serif" w:cs="Times New Roman"/>
          <w:b/>
          <w:bCs/>
          <w:snapToGrid w:val="0"/>
          <w:sz w:val="24"/>
          <w:szCs w:val="24"/>
          <w:lang w:eastAsia="ru-RU"/>
        </w:rPr>
        <w:t xml:space="preserve">размещение (строительство) зданий и сооружений, обеспечивающих поставку тепла.  </w:t>
      </w:r>
    </w:p>
    <w:p w14:paraId="432E079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57E6C403"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4AFA86D9"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081411E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snapToGrid w:val="0"/>
          <w:sz w:val="24"/>
          <w:szCs w:val="24"/>
          <w:lang w:eastAsia="ru-RU"/>
        </w:rPr>
        <w:t>3</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(Три) года                                       </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года. </w:t>
      </w:r>
    </w:p>
    <w:p w14:paraId="05002B1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7282704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1119C92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Срок освоения земельного участка составляет 15 (Пятнадцать) месяцев со дня государственной регистрации настоящего договора.  </w:t>
      </w:r>
    </w:p>
    <w:p w14:paraId="2546BF1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261E0B6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69A963A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260348A"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5FCC612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EB913C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Размер ежегодной арендной платы за земельный участок определён протоколом об итогах аукциона (протоколом рассмотрения заявок на участие в аукционе), и составляет ___________________ рублей ________________ копеек. </w:t>
      </w:r>
    </w:p>
    <w:p w14:paraId="5D37981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Земельный участок передается Арендатору после внесения годовой арендной платы, уменьшенной на сумму задатка.</w:t>
      </w:r>
    </w:p>
    <w:p w14:paraId="38D3C24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2ED07ED9"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0F9F2400"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6734CD5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6FB59AE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25048123"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38DAE0E0"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3FF1BDF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3811058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000E7F6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473AB7C9"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32A96F4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291F461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2FD1DDB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p w14:paraId="21348AA2"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 xml:space="preserve">4. ПРАВА И ОБЯЗАННОСТИ АРЕНДОДАТЕЛЯ. </w:t>
      </w:r>
    </w:p>
    <w:p w14:paraId="77B71CB3"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4.1. Арендодатель имеет право:</w:t>
      </w:r>
    </w:p>
    <w:p w14:paraId="46D4F38A"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728FE05A"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149EDA21"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2D22DA2A"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2D183D40"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неиспользование Арендатором земельного участка для строительства в течение 15 (Пятнадцать) месяцев со дня государственной регистрации договора; </w:t>
      </w:r>
    </w:p>
    <w:p w14:paraId="15F27860"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1200B03A"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порча земель; </w:t>
      </w:r>
    </w:p>
    <w:p w14:paraId="3F75612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неустранение</w:t>
      </w:r>
      <w:proofErr w:type="spellEnd"/>
      <w:r w:rsidRPr="00BF2CD0">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151C3AC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7708C86D"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Неиспользование земельного участка в течение 15 (Пятнадцать) месяцев со дня государственной регистрации договора расценивается как </w:t>
      </w:r>
      <w:proofErr w:type="spellStart"/>
      <w:r w:rsidRPr="00BF2CD0">
        <w:rPr>
          <w:rFonts w:ascii="PT Astra Serif" w:eastAsia="Times New Roman" w:hAnsi="PT Astra Serif" w:cs="Times New Roman"/>
          <w:snapToGrid w:val="0"/>
          <w:sz w:val="24"/>
          <w:szCs w:val="24"/>
          <w:lang w:eastAsia="ru-RU"/>
        </w:rPr>
        <w:t>неосвоение</w:t>
      </w:r>
      <w:proofErr w:type="spellEnd"/>
      <w:r w:rsidRPr="00BF2CD0">
        <w:rPr>
          <w:rFonts w:ascii="PT Astra Serif" w:eastAsia="Times New Roman" w:hAnsi="PT Astra Serif" w:cs="Times New Roman"/>
          <w:snapToGrid w:val="0"/>
          <w:sz w:val="24"/>
          <w:szCs w:val="24"/>
          <w:lang w:eastAsia="ru-RU"/>
        </w:rPr>
        <w:t xml:space="preserve">.  </w:t>
      </w:r>
    </w:p>
    <w:p w14:paraId="26FDE467"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752FFEFC"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4.1.2. Требовать своевременной и в полном объёме оплаты арендных платежей. </w:t>
      </w:r>
    </w:p>
    <w:p w14:paraId="4D55F2E5"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4.1.3. На беспрепятственный доступ на территорию земельного участка с целью его осмотра на предмет соблюдения условий договора; </w:t>
      </w:r>
    </w:p>
    <w:p w14:paraId="75542403"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37F68BB7"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085AB271"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1A7C4D0E"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2DA4C7D0"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2592331B"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74BF63A7"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w:t>
      </w:r>
      <w:r w:rsidRPr="00BF2CD0">
        <w:rPr>
          <w:rFonts w:ascii="PT Astra Serif" w:eastAsia="Times New Roman" w:hAnsi="PT Astra Serif" w:cs="Times New Roman"/>
          <w:snapToGrid w:val="0"/>
          <w:sz w:val="24"/>
          <w:szCs w:val="24"/>
          <w:lang w:eastAsia="ru-RU"/>
        </w:rPr>
        <w:lastRenderedPageBreak/>
        <w:t xml:space="preserve">по передаче земельного участка в течение 10 дней после прекращения действия договора по передаточному акту.  </w:t>
      </w:r>
    </w:p>
    <w:p w14:paraId="6D5EFD7E"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4.2. Арендодатель обязан: </w:t>
      </w:r>
    </w:p>
    <w:p w14:paraId="702FC67A"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73DE3253"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2E3D8BAC"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0A240028"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2226BAA0"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42D2598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1AC15BDF"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06EE4CF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7F0B2FC3"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6B34471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4F985C4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2318F3AD"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0F48EC3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7B9A046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5EA856E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7B1BF58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7AA7FD2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19A8E1B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7EE7399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079A0E9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w:t>
      </w:r>
      <w:r w:rsidRPr="00BF2CD0">
        <w:rPr>
          <w:rFonts w:ascii="PT Astra Serif" w:eastAsia="Times New Roman" w:hAnsi="PT Astra Serif" w:cs="Times New Roman"/>
          <w:snapToGrid w:val="0"/>
          <w:sz w:val="24"/>
          <w:szCs w:val="24"/>
          <w:lang w:eastAsia="ru-RU"/>
        </w:rPr>
        <w:lastRenderedPageBreak/>
        <w:t xml:space="preserve">беспрепятственный допуск к таким объектам для проведения аварийно-восстановительных и иных работ.  </w:t>
      </w:r>
    </w:p>
    <w:p w14:paraId="3C2F30B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796DBA1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0189191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0394504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6BD7EA10"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553B575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6092720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D2C828D"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5F99548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184CC23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53C4A06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3949C3F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5DEFB7F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07070E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04A7BA9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5.3.18. Соблюдать требования, установленные статьёй 42 Земельного кодекса РФ.</w:t>
      </w:r>
    </w:p>
    <w:p w14:paraId="31ADEB9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7833537F"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64171AF5"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6572118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641750C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6D835309"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пени по договору №__________ от «_______» _____________ 20___ г. (далее указывается период просрочки).</w:t>
      </w:r>
      <w:r w:rsidRPr="00BF2CD0">
        <w:rPr>
          <w:rFonts w:ascii="PT Astra Serif" w:eastAsia="Times New Roman" w:hAnsi="PT Astra Serif" w:cs="Times New Roman"/>
          <w:snapToGrid w:val="0"/>
          <w:sz w:val="24"/>
          <w:szCs w:val="24"/>
          <w:lang w:eastAsia="ru-RU"/>
        </w:rPr>
        <w:t xml:space="preserve"> </w:t>
      </w:r>
    </w:p>
    <w:p w14:paraId="6215718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6BB26D5D"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371A70A3"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0C5FEDC4"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573135C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15E9926D"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3CA325BB"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59EB515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339D8C91"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3E26757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6475011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9.2. Договор прекращает своё действие по истечении срока, указанного в договоре.</w:t>
      </w:r>
    </w:p>
    <w:p w14:paraId="77B7A54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5B4D3B8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3CF2CCF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49AE0EC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3579A31D"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1673599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623FD4D5"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45D4E252"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12FB2FB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4961733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3A8DDD9F"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6F7BF207"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0C03201D" w14:textId="77777777" w:rsidTr="00904279">
        <w:tc>
          <w:tcPr>
            <w:tcW w:w="4602" w:type="dxa"/>
          </w:tcPr>
          <w:p w14:paraId="0100EB83"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1B57A289"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tc>
      </w:tr>
      <w:tr w:rsidR="00BF2CD0" w:rsidRPr="00BF2CD0" w14:paraId="1450B339" w14:textId="77777777" w:rsidTr="00904279">
        <w:trPr>
          <w:trHeight w:val="3314"/>
        </w:trPr>
        <w:tc>
          <w:tcPr>
            <w:tcW w:w="9204" w:type="dxa"/>
            <w:gridSpan w:val="2"/>
          </w:tcPr>
          <w:p w14:paraId="6EF3BC4E" w14:textId="77777777" w:rsidR="00B61080" w:rsidRPr="00BF2CD0" w:rsidRDefault="00B61080"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178BF4A3"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6F34C97C"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572283B2"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622321FF"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6" w:history="1">
              <w:r w:rsidRPr="00BF2CD0">
                <w:rPr>
                  <w:rFonts w:ascii="PT Astra Serif" w:eastAsia="Times New Roman" w:hAnsi="PT Astra Serif" w:cs="Times New Roman"/>
                  <w:snapToGrid w:val="0"/>
                  <w:sz w:val="24"/>
                  <w:szCs w:val="24"/>
                  <w:lang w:eastAsia="ru-RU"/>
                </w:rPr>
                <w:t>kui@kotlas-city.ru</w:t>
              </w:r>
            </w:hyperlink>
          </w:p>
          <w:p w14:paraId="78DC27C6"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30EEC59A"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p w14:paraId="531F635C"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633A606" w14:textId="77777777" w:rsidR="00B61080" w:rsidRPr="00BF2CD0" w:rsidRDefault="00B61080"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367519B5" w14:textId="77777777" w:rsidR="00B61080" w:rsidRPr="00BF2CD0" w:rsidRDefault="00B61080"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45681363"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p w14:paraId="44BCA69D"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tc>
      </w:tr>
      <w:tr w:rsidR="00BF2CD0" w:rsidRPr="00BF2CD0" w14:paraId="2649D1D0" w14:textId="77777777" w:rsidTr="00904279">
        <w:tc>
          <w:tcPr>
            <w:tcW w:w="4602" w:type="dxa"/>
          </w:tcPr>
          <w:p w14:paraId="76F8518B"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2F5D3869"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tc>
      </w:tr>
      <w:tr w:rsidR="00BF2CD0" w:rsidRPr="00BF2CD0" w14:paraId="42B68AA3" w14:textId="77777777" w:rsidTr="00904279">
        <w:tc>
          <w:tcPr>
            <w:tcW w:w="9204" w:type="dxa"/>
            <w:gridSpan w:val="2"/>
          </w:tcPr>
          <w:p w14:paraId="7902DED8"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E2BECD7" w14:textId="77777777" w:rsidR="00B61080" w:rsidRPr="00BF2CD0" w:rsidRDefault="00B61080" w:rsidP="00904279">
            <w:pPr>
              <w:jc w:val="center"/>
              <w:rPr>
                <w:rFonts w:ascii="Calibri" w:eastAsia="Calibri" w:hAnsi="Calibri" w:cs="Times New Roman"/>
              </w:rPr>
            </w:pPr>
            <w:r w:rsidRPr="00BF2CD0">
              <w:rPr>
                <w:rFonts w:ascii="PT Astra Serif" w:eastAsia="Times New Roman" w:hAnsi="PT Astra Serif" w:cs="Times New Roman"/>
                <w:snapToGrid w:val="0"/>
                <w:sz w:val="24"/>
                <w:szCs w:val="24"/>
                <w:lang w:eastAsia="ru-RU"/>
              </w:rPr>
              <w:lastRenderedPageBreak/>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rPr>
                <w:rFonts w:ascii="Calibri" w:eastAsia="Calibri" w:hAnsi="Calibri" w:cs="Times New Roman"/>
              </w:rPr>
              <w:t xml:space="preserve"> </w:t>
            </w:r>
          </w:p>
          <w:p w14:paraId="7629F55B" w14:textId="77777777" w:rsidR="00B61080" w:rsidRPr="00BF2CD0" w:rsidRDefault="00B61080"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196F65BF" w14:textId="57D5F12B" w:rsidR="00B61080" w:rsidRPr="00BF2CD0" w:rsidRDefault="00B61080" w:rsidP="00B61080">
      <w:pPr>
        <w:rPr>
          <w:rFonts w:ascii="PT Astra Serif" w:eastAsia="Times New Roman" w:hAnsi="PT Astra Serif" w:cs="Times New Roman"/>
          <w:snapToGrid w:val="0"/>
          <w:sz w:val="24"/>
          <w:szCs w:val="24"/>
          <w:lang w:eastAsia="ru-RU"/>
        </w:rPr>
      </w:pPr>
    </w:p>
    <w:p w14:paraId="619F0D7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p w14:paraId="2DD3F668"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37A0B066"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2A9C10DF"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4040105B"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74C048A0"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0FAF0C9A"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498327C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4799706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647A165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p w14:paraId="3AB7787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2B95794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205A3891" w14:textId="77777777" w:rsidR="00B61080" w:rsidRPr="00BF2CD0" w:rsidRDefault="00B61080" w:rsidP="00B61080">
      <w:pPr>
        <w:spacing w:after="0" w:line="240" w:lineRule="auto"/>
        <w:ind w:firstLine="709"/>
        <w:jc w:val="both"/>
        <w:rPr>
          <w:rFonts w:ascii="PT Astra Serif" w:hAnsi="PT Astra Serif"/>
          <w:sz w:val="24"/>
          <w:szCs w:val="24"/>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hAnsi="PT Astra Serif"/>
          <w:b/>
          <w:sz w:val="24"/>
          <w:szCs w:val="24"/>
        </w:rPr>
        <w:t>29:07:130403:4707</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Ленина, земельный участок 576; площадь 1425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ограничения и обременения: 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w:t>
      </w:r>
      <w:r w:rsidRPr="00BF2CD0">
        <w:rPr>
          <w:rFonts w:ascii="PT Astra Serif" w:hAnsi="PT Astra Serif"/>
          <w:sz w:val="24"/>
          <w:szCs w:val="24"/>
        </w:rPr>
        <w:lastRenderedPageBreak/>
        <w:t>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 июня 2006 года № 74-ФЗ.</w:t>
      </w:r>
    </w:p>
    <w:p w14:paraId="4038C6C0"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 xml:space="preserve">размещение (строительство) зданий и сооружений, обеспечивающих поставку тепла. </w:t>
      </w:r>
    </w:p>
    <w:p w14:paraId="5D2D96C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38FF3B9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329F13F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7147134A" w14:textId="77777777" w:rsidTr="00904279">
        <w:tc>
          <w:tcPr>
            <w:tcW w:w="4602" w:type="dxa"/>
          </w:tcPr>
          <w:p w14:paraId="1BCE807E"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5C24225C"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tc>
      </w:tr>
      <w:tr w:rsidR="00BF2CD0" w:rsidRPr="00BF2CD0" w14:paraId="1D6B384C" w14:textId="77777777" w:rsidTr="00904279">
        <w:trPr>
          <w:trHeight w:val="1588"/>
        </w:trPr>
        <w:tc>
          <w:tcPr>
            <w:tcW w:w="9204" w:type="dxa"/>
            <w:gridSpan w:val="2"/>
          </w:tcPr>
          <w:p w14:paraId="4EBBDEFD" w14:textId="77777777" w:rsidR="00B61080" w:rsidRPr="00BF2CD0" w:rsidRDefault="00B61080"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18667956"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p w14:paraId="2E49A186"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9C65DE1" w14:textId="77777777" w:rsidR="00B61080" w:rsidRPr="00BF2CD0" w:rsidRDefault="00B61080"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2A0C7687" w14:textId="77777777" w:rsidR="00B61080" w:rsidRPr="00BF2CD0" w:rsidRDefault="00B61080"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3B2BE133"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tc>
      </w:tr>
      <w:tr w:rsidR="00BF2CD0" w:rsidRPr="00BF2CD0" w14:paraId="7EE7FC1E" w14:textId="77777777" w:rsidTr="00904279">
        <w:tc>
          <w:tcPr>
            <w:tcW w:w="4602" w:type="dxa"/>
          </w:tcPr>
          <w:p w14:paraId="355B7C20"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11B59A2A" w14:textId="77777777" w:rsidR="00B61080" w:rsidRPr="00BF2CD0" w:rsidRDefault="00B61080" w:rsidP="00904279">
            <w:pPr>
              <w:jc w:val="both"/>
              <w:rPr>
                <w:rFonts w:ascii="PT Astra Serif" w:eastAsia="Times New Roman" w:hAnsi="PT Astra Serif" w:cs="Times New Roman"/>
                <w:snapToGrid w:val="0"/>
                <w:sz w:val="24"/>
                <w:szCs w:val="24"/>
                <w:lang w:eastAsia="ru-RU"/>
              </w:rPr>
            </w:pPr>
          </w:p>
        </w:tc>
      </w:tr>
      <w:tr w:rsidR="00BF2CD0" w:rsidRPr="00BF2CD0" w14:paraId="35112DD6" w14:textId="77777777" w:rsidTr="00904279">
        <w:tc>
          <w:tcPr>
            <w:tcW w:w="9204" w:type="dxa"/>
            <w:gridSpan w:val="2"/>
          </w:tcPr>
          <w:p w14:paraId="24C01A50" w14:textId="77777777" w:rsidR="00B61080" w:rsidRPr="00BF2CD0" w:rsidRDefault="00B61080"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8BE3C03" w14:textId="77777777" w:rsidR="00B61080" w:rsidRPr="00BF2CD0" w:rsidRDefault="00B61080"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6F183033" w14:textId="77777777" w:rsidR="00B61080" w:rsidRPr="00BF2CD0" w:rsidRDefault="00B61080" w:rsidP="00B61080">
      <w:pPr>
        <w:rPr>
          <w:rFonts w:ascii="PT Astra Serif" w:eastAsia="Times New Roman" w:hAnsi="PT Astra Serif" w:cs="Times New Roman"/>
          <w:snapToGrid w:val="0"/>
          <w:sz w:val="24"/>
          <w:szCs w:val="24"/>
          <w:lang w:eastAsia="ru-RU"/>
        </w:rPr>
      </w:pPr>
    </w:p>
    <w:p w14:paraId="0DFDFCFB"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21F8C12D"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5D3F2EBF" w14:textId="42331382" w:rsidR="003A1FC1" w:rsidRPr="00BF2CD0" w:rsidRDefault="003A1FC1">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5FCBCE92" w14:textId="4480C10F" w:rsidR="00FE22D5" w:rsidRPr="00DA358C" w:rsidRDefault="00FE22D5" w:rsidP="00FE22D5">
      <w:pPr>
        <w:spacing w:after="0"/>
        <w:jc w:val="right"/>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lastRenderedPageBreak/>
        <w:t>Приложение №8</w:t>
      </w:r>
    </w:p>
    <w:p w14:paraId="28C094C7" w14:textId="77777777" w:rsidR="00FE22D5" w:rsidRPr="00DA358C" w:rsidRDefault="00FE22D5" w:rsidP="00FE22D5">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7F1852AF" w14:textId="77777777" w:rsidR="00FE22D5" w:rsidRPr="00DA358C" w:rsidRDefault="00FE22D5" w:rsidP="00FE22D5">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6328ECD9" w14:textId="77777777" w:rsidR="00FE22D5" w:rsidRPr="00DA358C" w:rsidRDefault="00FE22D5" w:rsidP="00FE22D5">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256AC815" w14:textId="30D263FD" w:rsidR="003A1FC1" w:rsidRPr="00BF2CD0" w:rsidRDefault="003A1FC1" w:rsidP="003A1FC1">
      <w:pPr>
        <w:spacing w:after="0"/>
        <w:ind w:left="5387"/>
        <w:rPr>
          <w:rFonts w:ascii="PT Astra Serif" w:eastAsia="Times New Roman" w:hAnsi="PT Astra Serif" w:cs="Times New Roman"/>
          <w:snapToGrid w:val="0"/>
          <w:sz w:val="24"/>
          <w:szCs w:val="24"/>
          <w:lang w:eastAsia="ru-RU"/>
        </w:rPr>
      </w:pPr>
    </w:p>
    <w:p w14:paraId="2C73D474"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p>
    <w:p w14:paraId="72AA2BD2"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056014A6"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5204D36F"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1E302CD5"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бытовое обслуживание</w:t>
      </w:r>
    </w:p>
    <w:p w14:paraId="3934A33F"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p>
    <w:p w14:paraId="336786BF"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25A92594"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65137096"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№5)</w:t>
      </w:r>
    </w:p>
    <w:p w14:paraId="35D311D2"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p>
    <w:p w14:paraId="7D5F6B45" w14:textId="77777777" w:rsidR="00D70734" w:rsidRPr="00BF2CD0" w:rsidRDefault="00D70734" w:rsidP="00D70734">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50A328EE" w14:textId="77777777" w:rsidR="00D70734" w:rsidRPr="00BF2CD0" w:rsidRDefault="00D70734" w:rsidP="00D70734">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1E661DD6" w14:textId="77777777" w:rsidR="00D70734" w:rsidRPr="00BF2CD0" w:rsidRDefault="00D70734" w:rsidP="00D70734">
      <w:pPr>
        <w:spacing w:after="0" w:line="240" w:lineRule="auto"/>
        <w:rPr>
          <w:rFonts w:ascii="PT Astra Serif" w:eastAsia="Times New Roman" w:hAnsi="PT Astra Serif" w:cs="Times New Roman"/>
          <w:snapToGrid w:val="0"/>
          <w:sz w:val="24"/>
          <w:szCs w:val="24"/>
          <w:lang w:eastAsia="ru-RU"/>
        </w:rPr>
      </w:pPr>
    </w:p>
    <w:p w14:paraId="4E935962"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05D8D8C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6AFFF08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77BC30E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p w14:paraId="09AD0C7A"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4EC44FD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hAnsi="PT Astra Serif"/>
          <w:b/>
          <w:sz w:val="24"/>
          <w:szCs w:val="24"/>
        </w:rPr>
        <w:t>29:07:130401:298</w:t>
      </w:r>
      <w:r w:rsidRPr="00BF2CD0">
        <w:rPr>
          <w:rFonts w:ascii="PT Astra Serif" w:hAnsi="PT Astra Serif"/>
          <w:sz w:val="24"/>
          <w:szCs w:val="24"/>
        </w:rPr>
        <w:t xml:space="preserve">, местоположение: местоположение установлено относительно ориентира, расположенного за пределами участка. Почтовый адрес ориентира: Архангельская область, г. Котлас, п. Вычегодский, примерно в 30 метрах на юго- запад от ориентира «жилой дом» по ул. Лесная, д. 33.; площадь 210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бытовое обслуживание; </w:t>
      </w:r>
      <w:r w:rsidRPr="00BF2CD0">
        <w:rPr>
          <w:rFonts w:ascii="PT Astra Serif" w:hAnsi="PT Astra Serif"/>
          <w:sz w:val="24"/>
          <w:szCs w:val="24"/>
        </w:rPr>
        <w:lastRenderedPageBreak/>
        <w:t>территориальная зона: зона застройки индивидуальными жилыми домами (ЖУ);</w:t>
      </w:r>
      <w:r w:rsidRPr="00BF2CD0">
        <w:rPr>
          <w:rFonts w:ascii="PT Astra Serif" w:eastAsia="Times New Roman" w:hAnsi="PT Astra Serif" w:cs="Times New Roman"/>
          <w:snapToGrid w:val="0"/>
          <w:sz w:val="24"/>
          <w:szCs w:val="24"/>
          <w:lang w:eastAsia="ru-RU"/>
        </w:rPr>
        <w:t xml:space="preserve"> ограничения и обременения: в ЕГРП данные отсутствуют. </w:t>
      </w:r>
    </w:p>
    <w:p w14:paraId="5C384C7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76DB3FA2"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w:t>
      </w:r>
      <w:r w:rsidRPr="00BF2CD0">
        <w:rPr>
          <w:rFonts w:ascii="PT Astra Serif" w:eastAsia="Times New Roman" w:hAnsi="PT Astra Serif" w:cs="Times New Roman"/>
          <w:b/>
          <w:bCs/>
          <w:snapToGrid w:val="0"/>
          <w:sz w:val="24"/>
          <w:szCs w:val="24"/>
          <w:lang w:eastAsia="ru-RU"/>
        </w:rPr>
        <w:t xml:space="preserve">размещение (строительство)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14:paraId="54251D1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2ED9E348"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77F11885"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77469E93"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snapToGrid w:val="0"/>
          <w:sz w:val="24"/>
          <w:szCs w:val="24"/>
          <w:lang w:eastAsia="ru-RU"/>
        </w:rPr>
        <w:t>3</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(Три) года                                       </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года. </w:t>
      </w:r>
    </w:p>
    <w:p w14:paraId="6B3E5BC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525383D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68F5788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Срок освоения земельного участка составляет 15 (Пятнадцать) месяцев со дня государственной регистрации настоящего договора.  </w:t>
      </w:r>
    </w:p>
    <w:p w14:paraId="2C1E3122"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1D4FA78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13DA3558"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353D21E6"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054A3F7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0C72441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(протоколом рассмотрения заявок на участие в аукционе), и составляет ___________________ рублей ________________ копеек. </w:t>
      </w:r>
    </w:p>
    <w:p w14:paraId="16AB5AE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Земельный участок передается Арендатору после внесения годовой арендной платы, уменьшенной на сумму задатка.</w:t>
      </w:r>
    </w:p>
    <w:p w14:paraId="46CC533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w:t>
      </w:r>
      <w:r w:rsidRPr="00BF2CD0">
        <w:rPr>
          <w:rFonts w:ascii="PT Astra Serif" w:eastAsia="Times New Roman" w:hAnsi="PT Astra Serif" w:cs="Times New Roman"/>
          <w:snapToGrid w:val="0"/>
          <w:sz w:val="24"/>
          <w:szCs w:val="24"/>
          <w:lang w:eastAsia="ru-RU"/>
        </w:rPr>
        <w:lastRenderedPageBreak/>
        <w:t xml:space="preserve">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27A187B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7AE0B220"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191E616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3D8A5B2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7FD767E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05BA752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5D2DC18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3F65EF6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449ECF7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1B8AAC4E"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3200E12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6CABDE8"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0AE4493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p w14:paraId="72D9BE4F"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 ПРАВА И ОБЯЗАННОСТИ АРЕНДОДАТЕЛЯ. </w:t>
      </w:r>
    </w:p>
    <w:p w14:paraId="2666DC27"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4.1. Арендодатель имеет право:</w:t>
      </w:r>
    </w:p>
    <w:p w14:paraId="53189CF5"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724A4635"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26744BFA"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56937EE0"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 использование Арендатором земельного участка не по целевому назначению в соответствии с его видом разрешенного использования; </w:t>
      </w:r>
    </w:p>
    <w:p w14:paraId="73773508"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неиспользование Арендатором земельного участка для строительства в течение 15 (Пятнадцать) месяцев со дня государственной регистрации договора; </w:t>
      </w:r>
    </w:p>
    <w:p w14:paraId="3F3A760F"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40CFE48E"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порча земель; </w:t>
      </w:r>
    </w:p>
    <w:p w14:paraId="028003E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неустранение</w:t>
      </w:r>
      <w:proofErr w:type="spellEnd"/>
      <w:r w:rsidRPr="00BF2CD0">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0421EF5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24E68D5C"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Неиспользование земельного участка в течение 15 (Пятнадцать) месяцев со дня государственной регистрации договора расценивается как </w:t>
      </w:r>
      <w:proofErr w:type="spellStart"/>
      <w:r w:rsidRPr="00BF2CD0">
        <w:rPr>
          <w:rFonts w:ascii="PT Astra Serif" w:eastAsia="Times New Roman" w:hAnsi="PT Astra Serif" w:cs="Times New Roman"/>
          <w:snapToGrid w:val="0"/>
          <w:sz w:val="24"/>
          <w:szCs w:val="24"/>
          <w:lang w:eastAsia="ru-RU"/>
        </w:rPr>
        <w:t>неосвоение</w:t>
      </w:r>
      <w:proofErr w:type="spellEnd"/>
      <w:r w:rsidRPr="00BF2CD0">
        <w:rPr>
          <w:rFonts w:ascii="PT Astra Serif" w:eastAsia="Times New Roman" w:hAnsi="PT Astra Serif" w:cs="Times New Roman"/>
          <w:snapToGrid w:val="0"/>
          <w:sz w:val="24"/>
          <w:szCs w:val="24"/>
          <w:lang w:eastAsia="ru-RU"/>
        </w:rPr>
        <w:t xml:space="preserve">.  </w:t>
      </w:r>
    </w:p>
    <w:p w14:paraId="3BC9BCDB"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455F023A"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4.1.2. Требовать своевременной и в полном объёме оплаты арендных платежей. </w:t>
      </w:r>
    </w:p>
    <w:p w14:paraId="68E53300"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4.1.3. На беспрепятственный доступ на территорию земельного участка с целью его осмотра на предмет соблюдения условий договора; </w:t>
      </w:r>
    </w:p>
    <w:p w14:paraId="3BE26F3A"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78D1D0F2"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2449BBB1"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3BB23ECE"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402045F1"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312817FA"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6A2C9B19"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4C4700A6"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4.2. Арендодатель обязан: </w:t>
      </w:r>
    </w:p>
    <w:p w14:paraId="5AF0AFBA"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5E926117"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0A38620"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4.2.3. В случае изменения адреса или иных реквизитов уведомить об этом Арендатора в тридцатидневный срок со дня таких изменений.  </w:t>
      </w:r>
    </w:p>
    <w:p w14:paraId="0C5D3A24"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6F8C399D"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718B2143"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0187F078"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5720D913"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2234918F"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55C0F03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65CC62F1"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6CFCA62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337EB72E"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1F461C2E"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5FB3DA9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11D5B072"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4DDEB3DE"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73A73D2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71E2553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12EBFA9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01FA5EF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7D18C10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w:t>
      </w:r>
      <w:r w:rsidRPr="00BF2CD0">
        <w:rPr>
          <w:rFonts w:ascii="PT Astra Serif" w:eastAsia="Times New Roman" w:hAnsi="PT Astra Serif" w:cs="Times New Roman"/>
          <w:snapToGrid w:val="0"/>
          <w:sz w:val="24"/>
          <w:szCs w:val="24"/>
          <w:lang w:eastAsia="ru-RU"/>
        </w:rPr>
        <w:lastRenderedPageBreak/>
        <w:t xml:space="preserve">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39B1167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59B7883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0F11CD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6CEC37C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3D25894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40FCEC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4D7D1A7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536CFD1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1736BF4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2A55427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23E48FA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1266BB4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0A2B579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3BCB98D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0CB436CC"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78A6E1C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6.1. За нарушение условий настоящего договора Стороны несут ответственность в соответствии с законодательством Российской Федерации</w:t>
      </w:r>
    </w:p>
    <w:p w14:paraId="3530C64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2B330E6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60BD186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пени по договору №__________ от «_______» _____________ 20___ г. (далее указывается период просрочки).</w:t>
      </w:r>
      <w:r w:rsidRPr="00BF2CD0">
        <w:rPr>
          <w:rFonts w:ascii="PT Astra Serif" w:eastAsia="Times New Roman" w:hAnsi="PT Astra Serif" w:cs="Times New Roman"/>
          <w:snapToGrid w:val="0"/>
          <w:sz w:val="24"/>
          <w:szCs w:val="24"/>
          <w:lang w:eastAsia="ru-RU"/>
        </w:rPr>
        <w:t xml:space="preserve"> </w:t>
      </w:r>
    </w:p>
    <w:p w14:paraId="515E191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21F5298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5546CCE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1830725F"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15A06AE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4632B35B"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221778CF"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7982735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1C90B2A5"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76222128"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165EE4B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5179B4A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4515030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5222D80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9.5. Право аренды прекращается со дня расторжения Договора.</w:t>
      </w:r>
    </w:p>
    <w:p w14:paraId="1DC630E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574ED5C6"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066BEE31"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759D786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352221BA"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7974A98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0B98421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6B2B2545"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7141B084"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04DB7054" w14:textId="77777777" w:rsidTr="00904279">
        <w:tc>
          <w:tcPr>
            <w:tcW w:w="4602" w:type="dxa"/>
          </w:tcPr>
          <w:p w14:paraId="001D99E3"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0AA55C87"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tc>
      </w:tr>
      <w:tr w:rsidR="00BF2CD0" w:rsidRPr="00BF2CD0" w14:paraId="5D8E4BE8" w14:textId="77777777" w:rsidTr="00904279">
        <w:trPr>
          <w:trHeight w:val="3314"/>
        </w:trPr>
        <w:tc>
          <w:tcPr>
            <w:tcW w:w="9204" w:type="dxa"/>
            <w:gridSpan w:val="2"/>
          </w:tcPr>
          <w:p w14:paraId="7170FABB" w14:textId="77777777" w:rsidR="00D70734" w:rsidRPr="00BF2CD0" w:rsidRDefault="00D70734"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164FB9AC"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0B92B110"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159F616C"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1E691EF7"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7" w:history="1">
              <w:r w:rsidRPr="00BF2CD0">
                <w:rPr>
                  <w:rFonts w:ascii="PT Astra Serif" w:eastAsia="Times New Roman" w:hAnsi="PT Astra Serif" w:cs="Times New Roman"/>
                  <w:snapToGrid w:val="0"/>
                  <w:sz w:val="24"/>
                  <w:szCs w:val="24"/>
                  <w:lang w:eastAsia="ru-RU"/>
                </w:rPr>
                <w:t>kui@kotlas-city.ru</w:t>
              </w:r>
            </w:hyperlink>
          </w:p>
          <w:p w14:paraId="41D59C15"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3AD1ADDE"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p w14:paraId="1907E821"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F610298" w14:textId="77777777" w:rsidR="00D70734" w:rsidRPr="00BF2CD0" w:rsidRDefault="00D70734"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27AD5B6F" w14:textId="77777777" w:rsidR="00D70734" w:rsidRPr="00BF2CD0" w:rsidRDefault="00D70734"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40997F7A"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p w14:paraId="5BBC301A"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tc>
      </w:tr>
      <w:tr w:rsidR="00BF2CD0" w:rsidRPr="00BF2CD0" w14:paraId="0FEFDD7C" w14:textId="77777777" w:rsidTr="00904279">
        <w:tc>
          <w:tcPr>
            <w:tcW w:w="4602" w:type="dxa"/>
          </w:tcPr>
          <w:p w14:paraId="3702E3CA"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04E9946D"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tc>
      </w:tr>
      <w:tr w:rsidR="00BF2CD0" w:rsidRPr="00BF2CD0" w14:paraId="3E15ABAD" w14:textId="77777777" w:rsidTr="00904279">
        <w:tc>
          <w:tcPr>
            <w:tcW w:w="9204" w:type="dxa"/>
            <w:gridSpan w:val="2"/>
          </w:tcPr>
          <w:p w14:paraId="0010A742"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19ED2DDA" w14:textId="77777777" w:rsidR="00D70734" w:rsidRPr="00BF2CD0" w:rsidRDefault="00D70734" w:rsidP="00904279">
            <w:pPr>
              <w:jc w:val="center"/>
              <w:rPr>
                <w:rFonts w:ascii="Calibri" w:eastAsia="Calibri" w:hAnsi="Calibri" w:cs="Times New Roman"/>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rPr>
                <w:rFonts w:ascii="Calibri" w:eastAsia="Calibri" w:hAnsi="Calibri" w:cs="Times New Roman"/>
              </w:rPr>
              <w:t xml:space="preserve"> </w:t>
            </w:r>
          </w:p>
          <w:p w14:paraId="3B04B161" w14:textId="77777777" w:rsidR="00D70734" w:rsidRPr="00BF2CD0" w:rsidRDefault="00D70734"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w:t>
            </w:r>
            <w:r w:rsidRPr="00BF2CD0">
              <w:rPr>
                <w:rFonts w:ascii="PT Astra Serif" w:eastAsia="Times New Roman" w:hAnsi="PT Astra Serif" w:cs="Times New Roman"/>
                <w:snapToGrid w:val="0"/>
                <w:sz w:val="24"/>
                <w:szCs w:val="24"/>
                <w:lang w:eastAsia="ru-RU"/>
              </w:rPr>
              <w:lastRenderedPageBreak/>
              <w:t xml:space="preserve">руководителя юридического лица (либо фамилия, имя, отчество и подпись представителя юридического лица) </w:t>
            </w:r>
          </w:p>
        </w:tc>
      </w:tr>
    </w:tbl>
    <w:p w14:paraId="0C1D0B89" w14:textId="27D74706" w:rsidR="00D70734" w:rsidRPr="00BF2CD0" w:rsidRDefault="00D70734" w:rsidP="00D70734">
      <w:pPr>
        <w:rPr>
          <w:rFonts w:ascii="PT Astra Serif" w:eastAsia="Times New Roman" w:hAnsi="PT Astra Serif" w:cs="Times New Roman"/>
          <w:snapToGrid w:val="0"/>
          <w:sz w:val="24"/>
          <w:szCs w:val="24"/>
          <w:lang w:eastAsia="ru-RU"/>
        </w:rPr>
      </w:pPr>
    </w:p>
    <w:p w14:paraId="5150499B"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p w14:paraId="10249A0D"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673696EC"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3448D066"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686FABC6"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1F1DB927"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p>
    <w:p w14:paraId="5254C810"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p>
    <w:p w14:paraId="198BDED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25EF929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72D7EAE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p w14:paraId="605B41E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27FD59A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3D64F764" w14:textId="77777777" w:rsidR="00D70734" w:rsidRPr="00BF2CD0" w:rsidRDefault="00D70734" w:rsidP="00D70734">
      <w:pPr>
        <w:spacing w:after="0" w:line="240" w:lineRule="auto"/>
        <w:ind w:firstLine="709"/>
        <w:jc w:val="both"/>
        <w:rPr>
          <w:rFonts w:ascii="PT Astra Serif" w:hAnsi="PT Astra Serif"/>
          <w:sz w:val="24"/>
          <w:szCs w:val="24"/>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hAnsi="PT Astra Serif"/>
          <w:b/>
          <w:sz w:val="24"/>
          <w:szCs w:val="24"/>
        </w:rPr>
        <w:t>29:07:130401:298</w:t>
      </w:r>
      <w:r w:rsidRPr="00BF2CD0">
        <w:rPr>
          <w:rFonts w:ascii="PT Astra Serif" w:hAnsi="PT Astra Serif"/>
          <w:sz w:val="24"/>
          <w:szCs w:val="24"/>
        </w:rPr>
        <w:t xml:space="preserve">, местоположение: местоположение установлено относительно ориентира, расположенного за пределами участка. Почтовый адрес ориентира: Архангельская область, г. Котлас, п. Вычегодский, примерно в 30 метрах на юго- запад от ориентира «жилой дом» по ул. Лесная, д. 33.; площадь 210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категория земель: земли населенных пунктов; вид разрешённого использования: бытовое обслуживание; территориальная зона: зона застройки индивидуальными жилыми домами (ЖУ);</w:t>
      </w:r>
      <w:r w:rsidRPr="00BF2CD0">
        <w:rPr>
          <w:rFonts w:ascii="PT Astra Serif" w:eastAsia="Times New Roman" w:hAnsi="PT Astra Serif" w:cs="Times New Roman"/>
          <w:snapToGrid w:val="0"/>
          <w:sz w:val="24"/>
          <w:szCs w:val="24"/>
          <w:lang w:eastAsia="ru-RU"/>
        </w:rPr>
        <w:t xml:space="preserve"> ограничения и обременения: в ЕГРП данные отсутствуют.</w:t>
      </w:r>
    </w:p>
    <w:p w14:paraId="6573991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 xml:space="preserve">размещение (строительство)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14:paraId="1EC5A29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1EFB1F0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22E2DEE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1FFDB5D2" w14:textId="77777777" w:rsidTr="00904279">
        <w:tc>
          <w:tcPr>
            <w:tcW w:w="4602" w:type="dxa"/>
          </w:tcPr>
          <w:p w14:paraId="748F4CEA"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3886A1E6"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tc>
      </w:tr>
      <w:tr w:rsidR="00BF2CD0" w:rsidRPr="00BF2CD0" w14:paraId="67F3012F" w14:textId="77777777" w:rsidTr="00904279">
        <w:trPr>
          <w:trHeight w:val="1588"/>
        </w:trPr>
        <w:tc>
          <w:tcPr>
            <w:tcW w:w="9204" w:type="dxa"/>
            <w:gridSpan w:val="2"/>
          </w:tcPr>
          <w:p w14:paraId="6334F4C8" w14:textId="77777777" w:rsidR="00D70734" w:rsidRPr="00BF2CD0" w:rsidRDefault="00D70734"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p>
          <w:p w14:paraId="019F7F0B"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p w14:paraId="5ED96910"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5A08120" w14:textId="77777777" w:rsidR="00D70734" w:rsidRPr="00BF2CD0" w:rsidRDefault="00D70734"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098686AA" w14:textId="77777777" w:rsidR="00D70734" w:rsidRPr="00BF2CD0" w:rsidRDefault="00D70734"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08E8D9AA"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tc>
      </w:tr>
      <w:tr w:rsidR="00BF2CD0" w:rsidRPr="00BF2CD0" w14:paraId="30F2C402" w14:textId="77777777" w:rsidTr="00904279">
        <w:tc>
          <w:tcPr>
            <w:tcW w:w="4602" w:type="dxa"/>
          </w:tcPr>
          <w:p w14:paraId="70814B47"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2B31CF84" w14:textId="77777777" w:rsidR="00D70734" w:rsidRPr="00BF2CD0" w:rsidRDefault="00D70734" w:rsidP="00904279">
            <w:pPr>
              <w:jc w:val="both"/>
              <w:rPr>
                <w:rFonts w:ascii="PT Astra Serif" w:eastAsia="Times New Roman" w:hAnsi="PT Astra Serif" w:cs="Times New Roman"/>
                <w:snapToGrid w:val="0"/>
                <w:sz w:val="24"/>
                <w:szCs w:val="24"/>
                <w:lang w:eastAsia="ru-RU"/>
              </w:rPr>
            </w:pPr>
          </w:p>
        </w:tc>
      </w:tr>
      <w:tr w:rsidR="00BF2CD0" w:rsidRPr="00BF2CD0" w14:paraId="05B4CE39" w14:textId="77777777" w:rsidTr="00904279">
        <w:tc>
          <w:tcPr>
            <w:tcW w:w="9204" w:type="dxa"/>
            <w:gridSpan w:val="2"/>
          </w:tcPr>
          <w:p w14:paraId="6C565E62" w14:textId="77777777" w:rsidR="00D70734" w:rsidRPr="00BF2CD0" w:rsidRDefault="00D70734"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486FD7C0" w14:textId="77777777" w:rsidR="00D70734" w:rsidRPr="00BF2CD0" w:rsidRDefault="00D70734"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045822A6" w14:textId="37C9D200" w:rsidR="00D70734" w:rsidRPr="00BF2CD0" w:rsidRDefault="00D70734" w:rsidP="00D70734">
      <w:pPr>
        <w:rPr>
          <w:rFonts w:ascii="PT Astra Serif" w:eastAsia="Times New Roman" w:hAnsi="PT Astra Serif" w:cs="Times New Roman"/>
          <w:snapToGrid w:val="0"/>
          <w:sz w:val="24"/>
          <w:szCs w:val="24"/>
          <w:lang w:eastAsia="ru-RU"/>
        </w:rPr>
      </w:pPr>
    </w:p>
    <w:p w14:paraId="548A2B08" w14:textId="37C32A4C" w:rsidR="00AD7E70" w:rsidRPr="00BF2CD0" w:rsidRDefault="00AD7E70" w:rsidP="00D70734">
      <w:pPr>
        <w:rPr>
          <w:rFonts w:ascii="PT Astra Serif" w:eastAsia="Times New Roman" w:hAnsi="PT Astra Serif" w:cs="Times New Roman"/>
          <w:snapToGrid w:val="0"/>
          <w:sz w:val="24"/>
          <w:szCs w:val="24"/>
          <w:lang w:eastAsia="ru-RU"/>
        </w:rPr>
      </w:pPr>
    </w:p>
    <w:p w14:paraId="553A739C" w14:textId="4F0A8064" w:rsidR="00AD7E70" w:rsidRPr="00BF2CD0" w:rsidRDefault="00AD7E70">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57FD2811" w14:textId="3256A1FC" w:rsidR="004F56B2" w:rsidRPr="00DA358C" w:rsidRDefault="004F56B2" w:rsidP="004F56B2">
      <w:pPr>
        <w:spacing w:after="0"/>
        <w:jc w:val="right"/>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lastRenderedPageBreak/>
        <w:t>Приложение №9</w:t>
      </w:r>
    </w:p>
    <w:p w14:paraId="25F70671" w14:textId="77777777" w:rsidR="004F56B2" w:rsidRPr="00DA358C" w:rsidRDefault="004F56B2" w:rsidP="004F56B2">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к извещению о проведении </w:t>
      </w:r>
    </w:p>
    <w:p w14:paraId="10BEF6F8" w14:textId="77777777" w:rsidR="004F56B2" w:rsidRPr="00DA358C" w:rsidRDefault="004F56B2" w:rsidP="004F56B2">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 xml:space="preserve">открытого аукциона на право заключения </w:t>
      </w:r>
    </w:p>
    <w:p w14:paraId="09153A60" w14:textId="77777777" w:rsidR="004F56B2" w:rsidRPr="00DA358C" w:rsidRDefault="004F56B2" w:rsidP="004F56B2">
      <w:pPr>
        <w:spacing w:after="0"/>
        <w:jc w:val="right"/>
        <w:rPr>
          <w:rFonts w:ascii="PT Astra Serif" w:eastAsia="Times New Roman" w:hAnsi="PT Astra Serif" w:cs="Times New Roman"/>
          <w:snapToGrid w:val="0"/>
          <w:sz w:val="24"/>
          <w:szCs w:val="24"/>
          <w:lang w:eastAsia="ru-RU"/>
        </w:rPr>
      </w:pPr>
      <w:r w:rsidRPr="00DA358C">
        <w:rPr>
          <w:rFonts w:ascii="PT Astra Serif" w:eastAsia="Times New Roman" w:hAnsi="PT Astra Serif" w:cs="Times New Roman"/>
          <w:snapToGrid w:val="0"/>
          <w:sz w:val="24"/>
          <w:szCs w:val="24"/>
          <w:lang w:eastAsia="ru-RU"/>
        </w:rPr>
        <w:t>договора аренды земельного участка</w:t>
      </w:r>
    </w:p>
    <w:p w14:paraId="06D002E3" w14:textId="529AAE5A" w:rsidR="001D356E" w:rsidRDefault="001D356E" w:rsidP="001D356E">
      <w:pPr>
        <w:spacing w:after="0" w:line="240" w:lineRule="auto"/>
        <w:jc w:val="right"/>
        <w:rPr>
          <w:rFonts w:ascii="PT Astra Serif" w:eastAsia="Times New Roman" w:hAnsi="PT Astra Serif" w:cs="Times New Roman"/>
          <w:snapToGrid w:val="0"/>
          <w:sz w:val="24"/>
          <w:szCs w:val="24"/>
          <w:lang w:eastAsia="ru-RU"/>
        </w:rPr>
      </w:pPr>
    </w:p>
    <w:p w14:paraId="131F97DA" w14:textId="77777777" w:rsidR="00E511ED" w:rsidRPr="00BF2CD0" w:rsidRDefault="00E511ED" w:rsidP="001D356E">
      <w:pPr>
        <w:spacing w:after="0" w:line="240" w:lineRule="auto"/>
        <w:jc w:val="right"/>
        <w:rPr>
          <w:rFonts w:ascii="PT Astra Serif" w:eastAsia="Times New Roman" w:hAnsi="PT Astra Serif" w:cs="Times New Roman"/>
          <w:snapToGrid w:val="0"/>
          <w:sz w:val="24"/>
          <w:szCs w:val="24"/>
          <w:lang w:eastAsia="ru-RU"/>
        </w:rPr>
      </w:pPr>
    </w:p>
    <w:p w14:paraId="750B7CA7"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54BA09BA"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0014168A"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1DB16A2D"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хранение автотранспорта </w:t>
      </w:r>
    </w:p>
    <w:p w14:paraId="3A43031C"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p>
    <w:p w14:paraId="37DB2A94"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6DFD4EB3"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29C10830"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№7)</w:t>
      </w:r>
    </w:p>
    <w:p w14:paraId="6D63E749"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p>
    <w:p w14:paraId="2CACD129" w14:textId="77777777" w:rsidR="001D356E" w:rsidRPr="00BF2CD0" w:rsidRDefault="001D356E" w:rsidP="001D356E">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7CE0CC43" w14:textId="77777777" w:rsidR="001D356E" w:rsidRPr="00BF2CD0" w:rsidRDefault="001D356E" w:rsidP="001D356E">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57091349" w14:textId="77777777" w:rsidR="001D356E" w:rsidRPr="00BF2CD0" w:rsidRDefault="001D356E" w:rsidP="001D356E">
      <w:pPr>
        <w:spacing w:after="0" w:line="240" w:lineRule="auto"/>
        <w:rPr>
          <w:rFonts w:ascii="PT Astra Serif" w:eastAsia="Times New Roman" w:hAnsi="PT Astra Serif" w:cs="Times New Roman"/>
          <w:snapToGrid w:val="0"/>
          <w:sz w:val="24"/>
          <w:szCs w:val="24"/>
          <w:lang w:eastAsia="ru-RU"/>
        </w:rPr>
      </w:pPr>
    </w:p>
    <w:p w14:paraId="1235B58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3182E0D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4F8E3F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5B4F1DC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p>
    <w:p w14:paraId="05353B7A"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663759E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29:24:040103:772</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Конституции,                    з/у 25б; площадь 4971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хранение автотранспорта; территориальная зона: коммунально-складская зона (ПК); ограничения и обременения: земельный участок частично  расположен в границах зоны с реестровым номером 29:00-6.264, ограничение использования земельного участка в пределах зоны: в границах зон затопления, подтопления, в соответствии с законодательством Российской </w:t>
      </w:r>
      <w:r w:rsidRPr="00BF2CD0">
        <w:rPr>
          <w:rFonts w:ascii="PT Astra Serif" w:eastAsia="Times New Roman" w:hAnsi="PT Astra Serif" w:cs="Times New Roman"/>
          <w:snapToGrid w:val="0"/>
          <w:sz w:val="24"/>
          <w:szCs w:val="24"/>
          <w:lang w:eastAsia="ru-RU"/>
        </w:rPr>
        <w:lastRenderedPageBreak/>
        <w:t xml:space="preserve">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 Земельный участок частично расположен в границах зоны с реестровым номером 29:24-6.47 (Охранная зона ВЛ-10кВ №2 (ПС «Котлас» - ТП12 с </w:t>
      </w:r>
      <w:proofErr w:type="spellStart"/>
      <w:r w:rsidRPr="00BF2CD0">
        <w:rPr>
          <w:rFonts w:ascii="PT Astra Serif" w:eastAsia="Times New Roman" w:hAnsi="PT Astra Serif" w:cs="Times New Roman"/>
          <w:snapToGrid w:val="0"/>
          <w:sz w:val="24"/>
          <w:szCs w:val="24"/>
          <w:lang w:eastAsia="ru-RU"/>
        </w:rPr>
        <w:t>отп</w:t>
      </w:r>
      <w:proofErr w:type="spellEnd"/>
      <w:r w:rsidRPr="00BF2CD0">
        <w:rPr>
          <w:rFonts w:ascii="PT Astra Serif" w:eastAsia="Times New Roman" w:hAnsi="PT Astra Serif" w:cs="Times New Roman"/>
          <w:snapToGrid w:val="0"/>
          <w:sz w:val="24"/>
          <w:szCs w:val="24"/>
          <w:lang w:eastAsia="ru-RU"/>
        </w:rPr>
        <w:t xml:space="preserve">. на ТП49; ТП88; ТП29), ограничение использования земельного участка в пределах зоны: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 февраля 2009 года №160.  </w:t>
      </w:r>
    </w:p>
    <w:p w14:paraId="748222E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3F80F1A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w:t>
      </w:r>
      <w:r w:rsidRPr="00BF2CD0">
        <w:rPr>
          <w:rFonts w:ascii="PT Astra Serif" w:eastAsia="Times New Roman" w:hAnsi="PT Astra Serif" w:cs="Times New Roman"/>
          <w:b/>
          <w:bCs/>
          <w:snapToGrid w:val="0"/>
          <w:sz w:val="24"/>
          <w:szCs w:val="24"/>
          <w:lang w:eastAsia="ru-RU"/>
        </w:rPr>
        <w:t xml:space="preserve">размещение (строительство) отдельно стоящих и пристроенных гаражей, за исключением гаражей для собственных нужд и служебных гаражей. </w:t>
      </w:r>
    </w:p>
    <w:p w14:paraId="50C333F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6BAD493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71DED5EA"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0CC1537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snapToGrid w:val="0"/>
          <w:sz w:val="24"/>
          <w:szCs w:val="24"/>
          <w:lang w:eastAsia="ru-RU"/>
        </w:rPr>
        <w:t>6</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(Шесть) лет                                       </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года. </w:t>
      </w:r>
    </w:p>
    <w:p w14:paraId="6FACC86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52905FF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07BE9D6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Срок освоения земельного участка составляет 33 (Тридцать три) месяца со дня государственной регистрации настоящего договора.  </w:t>
      </w:r>
    </w:p>
    <w:p w14:paraId="36A9A9B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25E008B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1EBB931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1D070385"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 xml:space="preserve">3. РАЗМЕР И УСЛОВИЯ ВНЕСЕНИЯ АРЕНДНОЙ ПЛАТЫ.  </w:t>
      </w:r>
    </w:p>
    <w:p w14:paraId="311ECC3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058C93E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(протоколом рассмотрения заявок на участие в аукционе), и составляет ___________________ рублей ________________ копеек. </w:t>
      </w:r>
    </w:p>
    <w:p w14:paraId="7D13A4F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Земельный участок передается Арендатору после внесения годовой арендной платы, уменьшенной на сумму задатка.</w:t>
      </w:r>
    </w:p>
    <w:p w14:paraId="75AB941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525CBE1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4AF4ADA7"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27B6B5D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276AA83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41C4E94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3A37113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6D9BD6B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0E8A5BF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6CF5FE7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342F49B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152B8CFB"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42CC460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w:t>
      </w:r>
      <w:r w:rsidRPr="00BF2CD0">
        <w:rPr>
          <w:rFonts w:ascii="PT Astra Serif" w:eastAsia="Times New Roman" w:hAnsi="PT Astra Serif" w:cs="Times New Roman"/>
          <w:snapToGrid w:val="0"/>
          <w:sz w:val="24"/>
          <w:szCs w:val="24"/>
          <w:lang w:eastAsia="ru-RU"/>
        </w:rPr>
        <w:lastRenderedPageBreak/>
        <w:t xml:space="preserve">государственной регистрации перехода права собственности на недвижимое имущество, расположенное на земельном участке, иному лицу.  </w:t>
      </w:r>
    </w:p>
    <w:p w14:paraId="2B719B80"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06757A4"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4.1. Арендодатель имеет право:</w:t>
      </w:r>
    </w:p>
    <w:p w14:paraId="5799F5C2"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487602BF"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7254291C"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21B9FB34"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76E6C03F"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неиспользование Арендатором земельного участка для строительства в течение 33 (Тридцать три) месяцев со дня государственной регистрации договора; </w:t>
      </w:r>
    </w:p>
    <w:p w14:paraId="0D6A203C"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3B634E47"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порча земель; </w:t>
      </w:r>
    </w:p>
    <w:p w14:paraId="6BBEC14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неустранение</w:t>
      </w:r>
      <w:proofErr w:type="spellEnd"/>
      <w:r w:rsidRPr="00BF2CD0">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10097F3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5761F9EE"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Неиспользование земельного участка в течение 33 (Тридцать три) месяцев со дня государственной регистрации договора расценивается как </w:t>
      </w:r>
      <w:proofErr w:type="spellStart"/>
      <w:r w:rsidRPr="00BF2CD0">
        <w:rPr>
          <w:rFonts w:ascii="PT Astra Serif" w:eastAsia="Times New Roman" w:hAnsi="PT Astra Serif" w:cs="Times New Roman"/>
          <w:snapToGrid w:val="0"/>
          <w:sz w:val="24"/>
          <w:szCs w:val="24"/>
          <w:lang w:eastAsia="ru-RU"/>
        </w:rPr>
        <w:t>неосвоение</w:t>
      </w:r>
      <w:proofErr w:type="spellEnd"/>
      <w:r w:rsidRPr="00BF2CD0">
        <w:rPr>
          <w:rFonts w:ascii="PT Astra Serif" w:eastAsia="Times New Roman" w:hAnsi="PT Astra Serif" w:cs="Times New Roman"/>
          <w:snapToGrid w:val="0"/>
          <w:sz w:val="24"/>
          <w:szCs w:val="24"/>
          <w:lang w:eastAsia="ru-RU"/>
        </w:rPr>
        <w:t xml:space="preserve">.  </w:t>
      </w:r>
    </w:p>
    <w:p w14:paraId="64BE0BF5"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69DD9071"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4.1.2. Требовать своевременной и в полном объёме оплаты арендных платежей. </w:t>
      </w:r>
    </w:p>
    <w:p w14:paraId="73FB221A"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4.1.3. На беспрепятственный доступ на территорию земельного участка с целью его осмотра на предмет соблюдения условий договора; </w:t>
      </w:r>
    </w:p>
    <w:p w14:paraId="04584499"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494C4C84"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0F2040DE"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6365411D"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3E7FE5C7"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4B9EE0E1"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2925EC8F"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2EF0F51B"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4.2. Арендодатель обязан: </w:t>
      </w:r>
    </w:p>
    <w:p w14:paraId="6CF7C766"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78A995E7"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1CE8B6E1"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26BCA83C"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2E8EDF1D"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3A1222CB"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64CD959E"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3DF1C05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7E6D9430"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4CDADE9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03990E2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21C0F83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02FE133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6835082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55862605"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166D6F9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7F5F1BF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7EC1D03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6C5CB77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3BF693E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w:t>
      </w:r>
      <w:r w:rsidRPr="00BF2CD0">
        <w:rPr>
          <w:rFonts w:ascii="PT Astra Serif" w:eastAsia="Times New Roman" w:hAnsi="PT Astra Serif" w:cs="Times New Roman"/>
          <w:snapToGrid w:val="0"/>
          <w:sz w:val="24"/>
          <w:szCs w:val="24"/>
          <w:lang w:eastAsia="ru-RU"/>
        </w:rPr>
        <w:lastRenderedPageBreak/>
        <w:t xml:space="preserve">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7D95497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632FD1F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3C97B1A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228705D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30F90A5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5D0D71C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67D2F3E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22E2B9A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6EF84CD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46A9083C"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5DADB2B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6BAF3821"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3C0935A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485C6EFC"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1D1A842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5.3.18. Соблюдать требования, установленные статьёй 42 Земельного кодекса РФ.</w:t>
      </w:r>
    </w:p>
    <w:p w14:paraId="1D4D88E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428964CD"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2BECDB6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38A8AF9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3A660DA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78267D8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пени по договору №__________ от «_______» _____________ 20___ г. (далее указывается период просрочки).</w:t>
      </w:r>
      <w:r w:rsidRPr="00BF2CD0">
        <w:rPr>
          <w:rFonts w:ascii="PT Astra Serif" w:eastAsia="Times New Roman" w:hAnsi="PT Astra Serif" w:cs="Times New Roman"/>
          <w:snapToGrid w:val="0"/>
          <w:sz w:val="24"/>
          <w:szCs w:val="24"/>
          <w:lang w:eastAsia="ru-RU"/>
        </w:rPr>
        <w:t xml:space="preserve"> </w:t>
      </w:r>
    </w:p>
    <w:p w14:paraId="77ABB22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10DDC4C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26D3CF7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26CA6CF5"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3EC2C85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518CD3E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22AA0908"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70292FA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7715F8E6"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20FA8AA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46A6600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9.2. Договор прекращает своё действие по истечении срока, указанного в договоре.</w:t>
      </w:r>
    </w:p>
    <w:p w14:paraId="77BE657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5E48B67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268DD545"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2A3B753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460C547C"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6211F7E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6660577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19088EC8"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785A4F9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3BAD4CB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0266080B" w14:textId="300EF3BA" w:rsidR="001D356E"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48A8F0D3" w14:textId="77777777" w:rsidR="000D60CF" w:rsidRPr="00BF2CD0" w:rsidRDefault="000D60CF" w:rsidP="001D356E">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51546067" w14:textId="77777777" w:rsidTr="00904279">
        <w:tc>
          <w:tcPr>
            <w:tcW w:w="4602" w:type="dxa"/>
          </w:tcPr>
          <w:p w14:paraId="3D843CA9"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1517E90D" w14:textId="77777777" w:rsidR="001D356E" w:rsidRPr="00BF2CD0" w:rsidRDefault="001D356E" w:rsidP="00904279">
            <w:pPr>
              <w:jc w:val="both"/>
              <w:rPr>
                <w:rFonts w:ascii="PT Astra Serif" w:eastAsia="Times New Roman" w:hAnsi="PT Astra Serif" w:cs="Times New Roman"/>
                <w:snapToGrid w:val="0"/>
                <w:sz w:val="24"/>
                <w:szCs w:val="24"/>
                <w:lang w:eastAsia="ru-RU"/>
              </w:rPr>
            </w:pPr>
          </w:p>
        </w:tc>
      </w:tr>
      <w:tr w:rsidR="00BF2CD0" w:rsidRPr="00BF2CD0" w14:paraId="25D56357" w14:textId="77777777" w:rsidTr="00904279">
        <w:trPr>
          <w:trHeight w:val="3314"/>
        </w:trPr>
        <w:tc>
          <w:tcPr>
            <w:tcW w:w="9204" w:type="dxa"/>
            <w:gridSpan w:val="2"/>
          </w:tcPr>
          <w:p w14:paraId="2D03309A" w14:textId="77777777" w:rsidR="001D356E" w:rsidRPr="00BF2CD0" w:rsidRDefault="001D356E"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6E6C4DF9"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4BF834FB"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0C154DD7"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2857DD9D"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8" w:history="1">
              <w:r w:rsidRPr="00BF2CD0">
                <w:rPr>
                  <w:rFonts w:ascii="PT Astra Serif" w:eastAsia="Times New Roman" w:hAnsi="PT Astra Serif" w:cs="Times New Roman"/>
                  <w:snapToGrid w:val="0"/>
                  <w:sz w:val="24"/>
                  <w:szCs w:val="24"/>
                  <w:lang w:eastAsia="ru-RU"/>
                </w:rPr>
                <w:t>kui@kotlas-city.ru</w:t>
              </w:r>
            </w:hyperlink>
          </w:p>
          <w:p w14:paraId="4DDDA5D4"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4B2F8F08" w14:textId="77777777" w:rsidR="001D356E" w:rsidRPr="00BF2CD0" w:rsidRDefault="001D356E" w:rsidP="00904279">
            <w:pPr>
              <w:jc w:val="both"/>
              <w:rPr>
                <w:rFonts w:ascii="PT Astra Serif" w:eastAsia="Times New Roman" w:hAnsi="PT Astra Serif" w:cs="Times New Roman"/>
                <w:snapToGrid w:val="0"/>
                <w:sz w:val="24"/>
                <w:szCs w:val="24"/>
                <w:lang w:eastAsia="ru-RU"/>
              </w:rPr>
            </w:pPr>
          </w:p>
          <w:p w14:paraId="7A8EF7A6"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9BFA206" w14:textId="77777777" w:rsidR="001D356E" w:rsidRPr="00BF2CD0" w:rsidRDefault="001D356E"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27B7B0CC" w14:textId="77777777" w:rsidR="001D356E" w:rsidRPr="00BF2CD0" w:rsidRDefault="001D356E"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080AEA91" w14:textId="77777777" w:rsidR="001D356E" w:rsidRPr="00BF2CD0" w:rsidRDefault="001D356E" w:rsidP="00904279">
            <w:pPr>
              <w:jc w:val="both"/>
              <w:rPr>
                <w:rFonts w:ascii="PT Astra Serif" w:eastAsia="Times New Roman" w:hAnsi="PT Astra Serif" w:cs="Times New Roman"/>
                <w:snapToGrid w:val="0"/>
                <w:sz w:val="24"/>
                <w:szCs w:val="24"/>
                <w:lang w:eastAsia="ru-RU"/>
              </w:rPr>
            </w:pPr>
          </w:p>
        </w:tc>
      </w:tr>
      <w:tr w:rsidR="00BF2CD0" w:rsidRPr="00BF2CD0" w14:paraId="632251B0" w14:textId="77777777" w:rsidTr="00904279">
        <w:tc>
          <w:tcPr>
            <w:tcW w:w="4602" w:type="dxa"/>
          </w:tcPr>
          <w:p w14:paraId="0650CFF5"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6546AB31" w14:textId="77777777" w:rsidR="001D356E" w:rsidRPr="00BF2CD0" w:rsidRDefault="001D356E" w:rsidP="00904279">
            <w:pPr>
              <w:jc w:val="both"/>
              <w:rPr>
                <w:rFonts w:ascii="PT Astra Serif" w:eastAsia="Times New Roman" w:hAnsi="PT Astra Serif" w:cs="Times New Roman"/>
                <w:snapToGrid w:val="0"/>
                <w:sz w:val="24"/>
                <w:szCs w:val="24"/>
                <w:lang w:eastAsia="ru-RU"/>
              </w:rPr>
            </w:pPr>
          </w:p>
        </w:tc>
      </w:tr>
      <w:tr w:rsidR="00BF2CD0" w:rsidRPr="00BF2CD0" w14:paraId="0115E7C2" w14:textId="77777777" w:rsidTr="00904279">
        <w:tc>
          <w:tcPr>
            <w:tcW w:w="9204" w:type="dxa"/>
            <w:gridSpan w:val="2"/>
          </w:tcPr>
          <w:p w14:paraId="36A4B371"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6784BC1B" w14:textId="77777777" w:rsidR="001D356E" w:rsidRPr="00BF2CD0" w:rsidRDefault="001D356E" w:rsidP="00904279">
            <w:pPr>
              <w:jc w:val="center"/>
              <w:rPr>
                <w:rFonts w:ascii="Calibri" w:eastAsia="Calibri" w:hAnsi="Calibri" w:cs="Times New Roman"/>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w:t>
            </w:r>
            <w:r w:rsidRPr="00BF2CD0">
              <w:rPr>
                <w:rFonts w:ascii="PT Astra Serif" w:eastAsia="Times New Roman" w:hAnsi="PT Astra Serif" w:cs="Times New Roman"/>
                <w:snapToGrid w:val="0"/>
                <w:sz w:val="24"/>
                <w:szCs w:val="24"/>
                <w:lang w:eastAsia="ru-RU"/>
              </w:rPr>
              <w:lastRenderedPageBreak/>
              <w:t xml:space="preserve">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rPr>
                <w:rFonts w:ascii="Calibri" w:eastAsia="Calibri" w:hAnsi="Calibri" w:cs="Times New Roman"/>
              </w:rPr>
              <w:t xml:space="preserve"> </w:t>
            </w:r>
          </w:p>
          <w:p w14:paraId="6A3151A4" w14:textId="77777777" w:rsidR="001D356E" w:rsidRPr="00BF2CD0" w:rsidRDefault="001D356E"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4068B58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p>
    <w:p w14:paraId="767A38F2"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49E78CAE"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530CD749"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2EABF0D3"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1542984F"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p>
    <w:p w14:paraId="5E28856B"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53934A4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5494D7DC"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p>
    <w:p w14:paraId="6D2A05DC"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02FBB31"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422CFA6D" w14:textId="77777777" w:rsidR="001D356E" w:rsidRPr="00BF2CD0" w:rsidRDefault="001D356E" w:rsidP="001D356E">
      <w:pPr>
        <w:spacing w:after="0" w:line="240" w:lineRule="auto"/>
        <w:ind w:firstLine="709"/>
        <w:jc w:val="both"/>
        <w:rPr>
          <w:rFonts w:ascii="PT Astra Serif" w:hAnsi="PT Astra Serif"/>
          <w:sz w:val="24"/>
          <w:szCs w:val="24"/>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29:24:040103:772</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Конституции, з/у 25б; площадь 4971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хранение автотранспорта; территориальная зона: коммунально-складская зона (ПК); ограничения и обременения: земельный участок частично  расположен в границах зоны с реестровым номером 29:00-6.264,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w:t>
      </w:r>
      <w:r w:rsidRPr="00BF2CD0">
        <w:rPr>
          <w:rFonts w:ascii="PT Astra Serif" w:eastAsia="Times New Roman" w:hAnsi="PT Astra Serif" w:cs="Times New Roman"/>
          <w:snapToGrid w:val="0"/>
          <w:sz w:val="24"/>
          <w:szCs w:val="24"/>
          <w:lang w:eastAsia="ru-RU"/>
        </w:rPr>
        <w:lastRenderedPageBreak/>
        <w:t xml:space="preserve">74-ФЗ); Земельный участок частично расположен в границах зоны с реестровым номером 29:24-6.47 (Охранная зона ВЛ-10кВ №2 (ПС «Котлас» - ТП12 с </w:t>
      </w:r>
      <w:proofErr w:type="spellStart"/>
      <w:r w:rsidRPr="00BF2CD0">
        <w:rPr>
          <w:rFonts w:ascii="PT Astra Serif" w:eastAsia="Times New Roman" w:hAnsi="PT Astra Serif" w:cs="Times New Roman"/>
          <w:snapToGrid w:val="0"/>
          <w:sz w:val="24"/>
          <w:szCs w:val="24"/>
          <w:lang w:eastAsia="ru-RU"/>
        </w:rPr>
        <w:t>отп</w:t>
      </w:r>
      <w:proofErr w:type="spellEnd"/>
      <w:r w:rsidRPr="00BF2CD0">
        <w:rPr>
          <w:rFonts w:ascii="PT Astra Serif" w:eastAsia="Times New Roman" w:hAnsi="PT Astra Serif" w:cs="Times New Roman"/>
          <w:snapToGrid w:val="0"/>
          <w:sz w:val="24"/>
          <w:szCs w:val="24"/>
          <w:lang w:eastAsia="ru-RU"/>
        </w:rPr>
        <w:t xml:space="preserve">. на ТП49; ТП88; ТП29), ограничение использования земельного участка в пределах зоны: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 февраля 2009 года №160.   </w:t>
      </w:r>
    </w:p>
    <w:p w14:paraId="52900735"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 xml:space="preserve">размещение (строительство) отдельно стоящих и пристроенных гаражей, за исключением гаражей для собственных нужд и служебных гаражей. </w:t>
      </w:r>
    </w:p>
    <w:p w14:paraId="7A715BC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69DB1E8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16304D9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BF2CD0" w:rsidRPr="00BF2CD0" w14:paraId="14C6C685" w14:textId="77777777" w:rsidTr="00904279">
        <w:tc>
          <w:tcPr>
            <w:tcW w:w="4602" w:type="dxa"/>
          </w:tcPr>
          <w:p w14:paraId="561C3938"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13CC041F" w14:textId="77777777" w:rsidR="001D356E" w:rsidRPr="00BF2CD0" w:rsidRDefault="001D356E" w:rsidP="00904279">
            <w:pPr>
              <w:jc w:val="both"/>
              <w:rPr>
                <w:rFonts w:ascii="PT Astra Serif" w:eastAsia="Times New Roman" w:hAnsi="PT Astra Serif" w:cs="Times New Roman"/>
                <w:snapToGrid w:val="0"/>
                <w:sz w:val="24"/>
                <w:szCs w:val="24"/>
                <w:lang w:eastAsia="ru-RU"/>
              </w:rPr>
            </w:pPr>
          </w:p>
        </w:tc>
      </w:tr>
      <w:tr w:rsidR="00BF2CD0" w:rsidRPr="00BF2CD0" w14:paraId="34D83B4B" w14:textId="77777777" w:rsidTr="00904279">
        <w:trPr>
          <w:trHeight w:val="1588"/>
        </w:trPr>
        <w:tc>
          <w:tcPr>
            <w:tcW w:w="9204" w:type="dxa"/>
            <w:gridSpan w:val="2"/>
          </w:tcPr>
          <w:p w14:paraId="28BAAB11" w14:textId="77777777" w:rsidR="001D356E" w:rsidRPr="00BF2CD0" w:rsidRDefault="001D356E" w:rsidP="00904279">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1C418159" w14:textId="77777777" w:rsidR="001D356E" w:rsidRPr="00BF2CD0" w:rsidRDefault="001D356E" w:rsidP="00904279">
            <w:pPr>
              <w:jc w:val="both"/>
              <w:rPr>
                <w:rFonts w:ascii="PT Astra Serif" w:eastAsia="Times New Roman" w:hAnsi="PT Astra Serif" w:cs="Times New Roman"/>
                <w:snapToGrid w:val="0"/>
                <w:sz w:val="24"/>
                <w:szCs w:val="24"/>
                <w:lang w:eastAsia="ru-RU"/>
              </w:rPr>
            </w:pPr>
          </w:p>
          <w:p w14:paraId="180BE277"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1AFBAC60" w14:textId="77777777" w:rsidR="001D356E" w:rsidRPr="00BF2CD0" w:rsidRDefault="001D356E"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44109ABE" w14:textId="77777777" w:rsidR="001D356E" w:rsidRPr="00BF2CD0" w:rsidRDefault="001D356E"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4C0D49E2" w14:textId="77777777" w:rsidR="001D356E" w:rsidRPr="00BF2CD0" w:rsidRDefault="001D356E" w:rsidP="00904279">
            <w:pPr>
              <w:jc w:val="both"/>
              <w:rPr>
                <w:rFonts w:ascii="PT Astra Serif" w:eastAsia="Times New Roman" w:hAnsi="PT Astra Serif" w:cs="Times New Roman"/>
                <w:snapToGrid w:val="0"/>
                <w:sz w:val="24"/>
                <w:szCs w:val="24"/>
                <w:lang w:eastAsia="ru-RU"/>
              </w:rPr>
            </w:pPr>
          </w:p>
        </w:tc>
      </w:tr>
      <w:tr w:rsidR="00BF2CD0" w:rsidRPr="00BF2CD0" w14:paraId="0C16CFDA" w14:textId="77777777" w:rsidTr="00904279">
        <w:tc>
          <w:tcPr>
            <w:tcW w:w="4602" w:type="dxa"/>
          </w:tcPr>
          <w:p w14:paraId="66677E11"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2B5C3981" w14:textId="77777777" w:rsidR="001D356E" w:rsidRPr="00BF2CD0" w:rsidRDefault="001D356E" w:rsidP="00904279">
            <w:pPr>
              <w:jc w:val="both"/>
              <w:rPr>
                <w:rFonts w:ascii="PT Astra Serif" w:eastAsia="Times New Roman" w:hAnsi="PT Astra Serif" w:cs="Times New Roman"/>
                <w:snapToGrid w:val="0"/>
                <w:sz w:val="24"/>
                <w:szCs w:val="24"/>
                <w:lang w:eastAsia="ru-RU"/>
              </w:rPr>
            </w:pPr>
          </w:p>
        </w:tc>
      </w:tr>
      <w:tr w:rsidR="00BF2CD0" w:rsidRPr="00BF2CD0" w14:paraId="27E14862" w14:textId="77777777" w:rsidTr="00904279">
        <w:tc>
          <w:tcPr>
            <w:tcW w:w="9204" w:type="dxa"/>
            <w:gridSpan w:val="2"/>
          </w:tcPr>
          <w:p w14:paraId="62308455" w14:textId="77777777" w:rsidR="001D356E" w:rsidRPr="00BF2CD0" w:rsidRDefault="001D356E" w:rsidP="00904279">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A519C2C" w14:textId="77777777" w:rsidR="001D356E" w:rsidRPr="00BF2CD0" w:rsidRDefault="001D356E" w:rsidP="00904279">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08A2AFF2" w14:textId="77777777" w:rsidR="001D356E" w:rsidRPr="00BF2CD0" w:rsidRDefault="001D356E" w:rsidP="001D356E">
      <w:pPr>
        <w:rPr>
          <w:rFonts w:ascii="PT Astra Serif" w:eastAsia="Times New Roman" w:hAnsi="PT Astra Serif" w:cs="Times New Roman"/>
          <w:snapToGrid w:val="0"/>
          <w:sz w:val="24"/>
          <w:szCs w:val="24"/>
          <w:lang w:eastAsia="ru-RU"/>
        </w:rPr>
      </w:pPr>
    </w:p>
    <w:p w14:paraId="17574793" w14:textId="77777777" w:rsidR="003A1FC1" w:rsidRPr="00BF2CD0" w:rsidRDefault="003A1FC1" w:rsidP="003A1FC1">
      <w:pPr>
        <w:spacing w:after="0"/>
        <w:ind w:left="5387"/>
        <w:rPr>
          <w:rFonts w:ascii="PT Astra Serif" w:eastAsia="Times New Roman" w:hAnsi="PT Astra Serif" w:cs="Times New Roman"/>
          <w:snapToGrid w:val="0"/>
          <w:sz w:val="24"/>
          <w:szCs w:val="24"/>
          <w:lang w:eastAsia="ru-RU"/>
        </w:rPr>
      </w:pPr>
    </w:p>
    <w:sectPr w:rsidR="003A1FC1" w:rsidRPr="00BF2CD0" w:rsidSect="00675829">
      <w:headerReference w:type="default" r:id="rId1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2A63C" w14:textId="77777777" w:rsidR="00F84FFC" w:rsidRDefault="00F84FFC" w:rsidP="00863EC4">
      <w:pPr>
        <w:spacing w:after="0" w:line="240" w:lineRule="auto"/>
      </w:pPr>
      <w:r>
        <w:separator/>
      </w:r>
    </w:p>
  </w:endnote>
  <w:endnote w:type="continuationSeparator" w:id="0">
    <w:p w14:paraId="748C1A90" w14:textId="77777777" w:rsidR="00F84FFC" w:rsidRDefault="00F84FFC"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altName w:val="Cambria"/>
    <w:charset w:val="CC"/>
    <w:family w:val="roman"/>
    <w:pitch w:val="variable"/>
    <w:sig w:usb0="A00002EF" w:usb1="5000204B" w:usb2="00000020" w:usb3="00000000" w:csb0="00000097" w:csb1="00000000"/>
  </w:font>
  <w:font w:name="YS Text">
    <w:altName w:val="Cambri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2A9BB" w14:textId="77777777" w:rsidR="00F84FFC" w:rsidRDefault="00F84FFC" w:rsidP="00863EC4">
      <w:pPr>
        <w:spacing w:after="0" w:line="240" w:lineRule="auto"/>
      </w:pPr>
      <w:r>
        <w:separator/>
      </w:r>
    </w:p>
  </w:footnote>
  <w:footnote w:type="continuationSeparator" w:id="0">
    <w:p w14:paraId="601518A8" w14:textId="77777777" w:rsidR="00F84FFC" w:rsidRDefault="00F84FFC"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02B61B88" w:rsidR="00904279" w:rsidRDefault="00904279">
        <w:pPr>
          <w:pStyle w:val="aa"/>
          <w:jc w:val="center"/>
        </w:pPr>
        <w:r>
          <w:fldChar w:fldCharType="begin"/>
        </w:r>
        <w:r>
          <w:instrText>PAGE   \* MERGEFORMAT</w:instrText>
        </w:r>
        <w:r>
          <w:fldChar w:fldCharType="separate"/>
        </w:r>
        <w:r w:rsidR="00E81C19">
          <w:rPr>
            <w:noProof/>
          </w:rPr>
          <w:t>39</w:t>
        </w:r>
        <w:r>
          <w:fldChar w:fldCharType="end"/>
        </w:r>
      </w:p>
    </w:sdtContent>
  </w:sdt>
  <w:p w14:paraId="6EE4F159" w14:textId="77777777" w:rsidR="00904279" w:rsidRDefault="0090427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3"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16C0"/>
    <w:rsid w:val="00002237"/>
    <w:rsid w:val="0000342A"/>
    <w:rsid w:val="0000346D"/>
    <w:rsid w:val="000044DF"/>
    <w:rsid w:val="00006A9D"/>
    <w:rsid w:val="000117CF"/>
    <w:rsid w:val="000119FD"/>
    <w:rsid w:val="00013C5F"/>
    <w:rsid w:val="000146F2"/>
    <w:rsid w:val="00014AA8"/>
    <w:rsid w:val="0001522E"/>
    <w:rsid w:val="000155DE"/>
    <w:rsid w:val="0001626C"/>
    <w:rsid w:val="00016B42"/>
    <w:rsid w:val="00022F7C"/>
    <w:rsid w:val="000236B9"/>
    <w:rsid w:val="00032AED"/>
    <w:rsid w:val="00033667"/>
    <w:rsid w:val="00035967"/>
    <w:rsid w:val="000401FF"/>
    <w:rsid w:val="0004107A"/>
    <w:rsid w:val="00041EA0"/>
    <w:rsid w:val="0004215E"/>
    <w:rsid w:val="00043066"/>
    <w:rsid w:val="000438D6"/>
    <w:rsid w:val="00043A99"/>
    <w:rsid w:val="00044ABE"/>
    <w:rsid w:val="00051DEB"/>
    <w:rsid w:val="00052BB7"/>
    <w:rsid w:val="00053754"/>
    <w:rsid w:val="00053AB2"/>
    <w:rsid w:val="00057792"/>
    <w:rsid w:val="000608CB"/>
    <w:rsid w:val="000633CF"/>
    <w:rsid w:val="00063D09"/>
    <w:rsid w:val="00070412"/>
    <w:rsid w:val="00070E9B"/>
    <w:rsid w:val="0007139C"/>
    <w:rsid w:val="00073671"/>
    <w:rsid w:val="00076F59"/>
    <w:rsid w:val="000773BD"/>
    <w:rsid w:val="00077AE2"/>
    <w:rsid w:val="00077DC4"/>
    <w:rsid w:val="00080C36"/>
    <w:rsid w:val="000818C8"/>
    <w:rsid w:val="00082D73"/>
    <w:rsid w:val="0008352F"/>
    <w:rsid w:val="00084258"/>
    <w:rsid w:val="000855ED"/>
    <w:rsid w:val="0008794B"/>
    <w:rsid w:val="00090039"/>
    <w:rsid w:val="00090C88"/>
    <w:rsid w:val="00090D0D"/>
    <w:rsid w:val="00090E9A"/>
    <w:rsid w:val="00090FA6"/>
    <w:rsid w:val="000939E9"/>
    <w:rsid w:val="00093DC3"/>
    <w:rsid w:val="00094E23"/>
    <w:rsid w:val="0009714C"/>
    <w:rsid w:val="00097E4C"/>
    <w:rsid w:val="000A03A0"/>
    <w:rsid w:val="000A0A6D"/>
    <w:rsid w:val="000A0F11"/>
    <w:rsid w:val="000A2F47"/>
    <w:rsid w:val="000A461B"/>
    <w:rsid w:val="000A59F2"/>
    <w:rsid w:val="000A6452"/>
    <w:rsid w:val="000B6785"/>
    <w:rsid w:val="000C0424"/>
    <w:rsid w:val="000C0BDE"/>
    <w:rsid w:val="000C1579"/>
    <w:rsid w:val="000C3E7F"/>
    <w:rsid w:val="000C658F"/>
    <w:rsid w:val="000D0141"/>
    <w:rsid w:val="000D0ACC"/>
    <w:rsid w:val="000D1CB9"/>
    <w:rsid w:val="000D203D"/>
    <w:rsid w:val="000D4B7A"/>
    <w:rsid w:val="000D513C"/>
    <w:rsid w:val="000D6037"/>
    <w:rsid w:val="000D60CF"/>
    <w:rsid w:val="000D64BA"/>
    <w:rsid w:val="000D6B33"/>
    <w:rsid w:val="000D7427"/>
    <w:rsid w:val="000E04F8"/>
    <w:rsid w:val="000E0872"/>
    <w:rsid w:val="000E0E8F"/>
    <w:rsid w:val="000E2ED4"/>
    <w:rsid w:val="000E4230"/>
    <w:rsid w:val="000E630D"/>
    <w:rsid w:val="000F38EA"/>
    <w:rsid w:val="000F58A2"/>
    <w:rsid w:val="000F76B4"/>
    <w:rsid w:val="00101404"/>
    <w:rsid w:val="00101F1D"/>
    <w:rsid w:val="00102DA5"/>
    <w:rsid w:val="001049DB"/>
    <w:rsid w:val="00104BAA"/>
    <w:rsid w:val="00104F4A"/>
    <w:rsid w:val="00106A6F"/>
    <w:rsid w:val="00106AB9"/>
    <w:rsid w:val="00111249"/>
    <w:rsid w:val="00111D58"/>
    <w:rsid w:val="00113859"/>
    <w:rsid w:val="00113B89"/>
    <w:rsid w:val="00113FC5"/>
    <w:rsid w:val="00114222"/>
    <w:rsid w:val="00114B76"/>
    <w:rsid w:val="0012134A"/>
    <w:rsid w:val="00121675"/>
    <w:rsid w:val="00121C84"/>
    <w:rsid w:val="0012490F"/>
    <w:rsid w:val="001261BF"/>
    <w:rsid w:val="00131CE7"/>
    <w:rsid w:val="0013331D"/>
    <w:rsid w:val="00134FBF"/>
    <w:rsid w:val="001364CD"/>
    <w:rsid w:val="00136F68"/>
    <w:rsid w:val="00137AC8"/>
    <w:rsid w:val="001412B6"/>
    <w:rsid w:val="00142822"/>
    <w:rsid w:val="001436F1"/>
    <w:rsid w:val="00143FB0"/>
    <w:rsid w:val="00144A14"/>
    <w:rsid w:val="00145ECD"/>
    <w:rsid w:val="0015241B"/>
    <w:rsid w:val="0015259D"/>
    <w:rsid w:val="00153F7D"/>
    <w:rsid w:val="001548EF"/>
    <w:rsid w:val="00155A45"/>
    <w:rsid w:val="00157FF5"/>
    <w:rsid w:val="00163281"/>
    <w:rsid w:val="00164273"/>
    <w:rsid w:val="00165EA6"/>
    <w:rsid w:val="0016753B"/>
    <w:rsid w:val="00167869"/>
    <w:rsid w:val="00167F34"/>
    <w:rsid w:val="00173C13"/>
    <w:rsid w:val="0017495C"/>
    <w:rsid w:val="00174CFC"/>
    <w:rsid w:val="00176BA9"/>
    <w:rsid w:val="001803D8"/>
    <w:rsid w:val="00183F9E"/>
    <w:rsid w:val="001846AC"/>
    <w:rsid w:val="00185C19"/>
    <w:rsid w:val="0018614D"/>
    <w:rsid w:val="00192A63"/>
    <w:rsid w:val="00193D3F"/>
    <w:rsid w:val="00195A40"/>
    <w:rsid w:val="00196523"/>
    <w:rsid w:val="00197B2B"/>
    <w:rsid w:val="00197B7A"/>
    <w:rsid w:val="001A0DE9"/>
    <w:rsid w:val="001A13C7"/>
    <w:rsid w:val="001A2515"/>
    <w:rsid w:val="001A2F6B"/>
    <w:rsid w:val="001A4167"/>
    <w:rsid w:val="001A7D9D"/>
    <w:rsid w:val="001A7F65"/>
    <w:rsid w:val="001B0EDB"/>
    <w:rsid w:val="001B5BF0"/>
    <w:rsid w:val="001C158D"/>
    <w:rsid w:val="001C5B6F"/>
    <w:rsid w:val="001C627A"/>
    <w:rsid w:val="001C7279"/>
    <w:rsid w:val="001D1304"/>
    <w:rsid w:val="001D2EB4"/>
    <w:rsid w:val="001D3006"/>
    <w:rsid w:val="001D356E"/>
    <w:rsid w:val="001D3B70"/>
    <w:rsid w:val="001D3F19"/>
    <w:rsid w:val="001D425D"/>
    <w:rsid w:val="001D4B83"/>
    <w:rsid w:val="001D54BC"/>
    <w:rsid w:val="001D5767"/>
    <w:rsid w:val="001D6764"/>
    <w:rsid w:val="001D6995"/>
    <w:rsid w:val="001D6B62"/>
    <w:rsid w:val="001D7986"/>
    <w:rsid w:val="001D7DA7"/>
    <w:rsid w:val="001E003D"/>
    <w:rsid w:val="001E0C1A"/>
    <w:rsid w:val="001E1142"/>
    <w:rsid w:val="001E14B2"/>
    <w:rsid w:val="001E2965"/>
    <w:rsid w:val="001E30DF"/>
    <w:rsid w:val="001E3E35"/>
    <w:rsid w:val="001E3EA8"/>
    <w:rsid w:val="001E59FF"/>
    <w:rsid w:val="001E5A73"/>
    <w:rsid w:val="001E7458"/>
    <w:rsid w:val="001F0773"/>
    <w:rsid w:val="001F1004"/>
    <w:rsid w:val="001F1D13"/>
    <w:rsid w:val="001F23FA"/>
    <w:rsid w:val="001F2BF2"/>
    <w:rsid w:val="001F567A"/>
    <w:rsid w:val="001F64D0"/>
    <w:rsid w:val="001F64F8"/>
    <w:rsid w:val="00203589"/>
    <w:rsid w:val="00203949"/>
    <w:rsid w:val="002039B9"/>
    <w:rsid w:val="002048CB"/>
    <w:rsid w:val="00204EB4"/>
    <w:rsid w:val="002059A3"/>
    <w:rsid w:val="00206AE2"/>
    <w:rsid w:val="002141E5"/>
    <w:rsid w:val="002166A5"/>
    <w:rsid w:val="002168B2"/>
    <w:rsid w:val="002178AE"/>
    <w:rsid w:val="00217AB4"/>
    <w:rsid w:val="00220733"/>
    <w:rsid w:val="00220791"/>
    <w:rsid w:val="00221CFB"/>
    <w:rsid w:val="00221F85"/>
    <w:rsid w:val="002269F5"/>
    <w:rsid w:val="00226B10"/>
    <w:rsid w:val="0023121A"/>
    <w:rsid w:val="00232051"/>
    <w:rsid w:val="002325B8"/>
    <w:rsid w:val="00232BB2"/>
    <w:rsid w:val="00233917"/>
    <w:rsid w:val="00235992"/>
    <w:rsid w:val="00241924"/>
    <w:rsid w:val="00241CA3"/>
    <w:rsid w:val="0024238E"/>
    <w:rsid w:val="00243918"/>
    <w:rsid w:val="00244A86"/>
    <w:rsid w:val="0024525F"/>
    <w:rsid w:val="0025055A"/>
    <w:rsid w:val="00250584"/>
    <w:rsid w:val="00251E55"/>
    <w:rsid w:val="00265251"/>
    <w:rsid w:val="0026799C"/>
    <w:rsid w:val="00271425"/>
    <w:rsid w:val="002729FE"/>
    <w:rsid w:val="00272EB9"/>
    <w:rsid w:val="002737CD"/>
    <w:rsid w:val="00273A4A"/>
    <w:rsid w:val="00273C48"/>
    <w:rsid w:val="00274F09"/>
    <w:rsid w:val="00274FF8"/>
    <w:rsid w:val="002752DF"/>
    <w:rsid w:val="002757CC"/>
    <w:rsid w:val="0027771B"/>
    <w:rsid w:val="0027781E"/>
    <w:rsid w:val="0028008E"/>
    <w:rsid w:val="00283BC6"/>
    <w:rsid w:val="00284ADA"/>
    <w:rsid w:val="0028546C"/>
    <w:rsid w:val="00285988"/>
    <w:rsid w:val="002864E3"/>
    <w:rsid w:val="002925E3"/>
    <w:rsid w:val="00292C6C"/>
    <w:rsid w:val="002930D4"/>
    <w:rsid w:val="00293277"/>
    <w:rsid w:val="002936A8"/>
    <w:rsid w:val="002977B7"/>
    <w:rsid w:val="002A06DD"/>
    <w:rsid w:val="002A0F14"/>
    <w:rsid w:val="002A29AA"/>
    <w:rsid w:val="002A358C"/>
    <w:rsid w:val="002A5358"/>
    <w:rsid w:val="002A5CF7"/>
    <w:rsid w:val="002A7716"/>
    <w:rsid w:val="002B283F"/>
    <w:rsid w:val="002B3294"/>
    <w:rsid w:val="002B3CE9"/>
    <w:rsid w:val="002B4D9E"/>
    <w:rsid w:val="002B500F"/>
    <w:rsid w:val="002B5529"/>
    <w:rsid w:val="002B6CA4"/>
    <w:rsid w:val="002B6EA7"/>
    <w:rsid w:val="002B7144"/>
    <w:rsid w:val="002B7939"/>
    <w:rsid w:val="002B7C3C"/>
    <w:rsid w:val="002C0CED"/>
    <w:rsid w:val="002C117B"/>
    <w:rsid w:val="002C1489"/>
    <w:rsid w:val="002C19DD"/>
    <w:rsid w:val="002C2764"/>
    <w:rsid w:val="002D3297"/>
    <w:rsid w:val="002D3DEF"/>
    <w:rsid w:val="002D46FB"/>
    <w:rsid w:val="002D5DED"/>
    <w:rsid w:val="002E0517"/>
    <w:rsid w:val="002E21E8"/>
    <w:rsid w:val="002E26A3"/>
    <w:rsid w:val="002E550B"/>
    <w:rsid w:val="002F0EFE"/>
    <w:rsid w:val="002F1E9E"/>
    <w:rsid w:val="002F2A6E"/>
    <w:rsid w:val="002F4E27"/>
    <w:rsid w:val="002F6179"/>
    <w:rsid w:val="002F6807"/>
    <w:rsid w:val="002F6883"/>
    <w:rsid w:val="002F6EC0"/>
    <w:rsid w:val="00300AE4"/>
    <w:rsid w:val="0030246D"/>
    <w:rsid w:val="00302CD1"/>
    <w:rsid w:val="003107E1"/>
    <w:rsid w:val="00311A8A"/>
    <w:rsid w:val="00312468"/>
    <w:rsid w:val="00313D12"/>
    <w:rsid w:val="003144EC"/>
    <w:rsid w:val="0032340B"/>
    <w:rsid w:val="00323886"/>
    <w:rsid w:val="00323BC6"/>
    <w:rsid w:val="00326AB1"/>
    <w:rsid w:val="00331CCB"/>
    <w:rsid w:val="003329D6"/>
    <w:rsid w:val="00332C2E"/>
    <w:rsid w:val="00333557"/>
    <w:rsid w:val="003336EC"/>
    <w:rsid w:val="00333FD5"/>
    <w:rsid w:val="00334F45"/>
    <w:rsid w:val="0034151D"/>
    <w:rsid w:val="003426CC"/>
    <w:rsid w:val="003432E2"/>
    <w:rsid w:val="003439C2"/>
    <w:rsid w:val="00345BF3"/>
    <w:rsid w:val="003471CC"/>
    <w:rsid w:val="00351FA3"/>
    <w:rsid w:val="003524EE"/>
    <w:rsid w:val="00352BF9"/>
    <w:rsid w:val="00361863"/>
    <w:rsid w:val="00361A36"/>
    <w:rsid w:val="00364D4E"/>
    <w:rsid w:val="00366D96"/>
    <w:rsid w:val="00371261"/>
    <w:rsid w:val="00371E5E"/>
    <w:rsid w:val="00371F19"/>
    <w:rsid w:val="003720C2"/>
    <w:rsid w:val="00372BA5"/>
    <w:rsid w:val="003734C0"/>
    <w:rsid w:val="00375683"/>
    <w:rsid w:val="00375854"/>
    <w:rsid w:val="00376D57"/>
    <w:rsid w:val="003801B5"/>
    <w:rsid w:val="003808A3"/>
    <w:rsid w:val="003822BA"/>
    <w:rsid w:val="0038457E"/>
    <w:rsid w:val="00385CB7"/>
    <w:rsid w:val="00385EF6"/>
    <w:rsid w:val="00390DF0"/>
    <w:rsid w:val="003920F6"/>
    <w:rsid w:val="0039322D"/>
    <w:rsid w:val="00394379"/>
    <w:rsid w:val="003961F7"/>
    <w:rsid w:val="00397FE4"/>
    <w:rsid w:val="003A0363"/>
    <w:rsid w:val="003A1FC1"/>
    <w:rsid w:val="003A2558"/>
    <w:rsid w:val="003A2DEF"/>
    <w:rsid w:val="003A3616"/>
    <w:rsid w:val="003A36BB"/>
    <w:rsid w:val="003A37CA"/>
    <w:rsid w:val="003A39B9"/>
    <w:rsid w:val="003A40F1"/>
    <w:rsid w:val="003A44A3"/>
    <w:rsid w:val="003A55E1"/>
    <w:rsid w:val="003A71F7"/>
    <w:rsid w:val="003B0793"/>
    <w:rsid w:val="003B1893"/>
    <w:rsid w:val="003B2266"/>
    <w:rsid w:val="003B48D5"/>
    <w:rsid w:val="003B52C7"/>
    <w:rsid w:val="003B745C"/>
    <w:rsid w:val="003C008F"/>
    <w:rsid w:val="003C11EB"/>
    <w:rsid w:val="003C2049"/>
    <w:rsid w:val="003C26B4"/>
    <w:rsid w:val="003C347F"/>
    <w:rsid w:val="003C48D8"/>
    <w:rsid w:val="003C6708"/>
    <w:rsid w:val="003C7DB7"/>
    <w:rsid w:val="003D10EC"/>
    <w:rsid w:val="003D28CD"/>
    <w:rsid w:val="003D35CF"/>
    <w:rsid w:val="003D4A03"/>
    <w:rsid w:val="003D6DC9"/>
    <w:rsid w:val="003D783F"/>
    <w:rsid w:val="003E0020"/>
    <w:rsid w:val="003E167C"/>
    <w:rsid w:val="003E1772"/>
    <w:rsid w:val="003E338B"/>
    <w:rsid w:val="003E33D2"/>
    <w:rsid w:val="003E3B8E"/>
    <w:rsid w:val="003E46C0"/>
    <w:rsid w:val="003E5AFB"/>
    <w:rsid w:val="003E652A"/>
    <w:rsid w:val="003E7C3C"/>
    <w:rsid w:val="00400699"/>
    <w:rsid w:val="00400E4B"/>
    <w:rsid w:val="00401D88"/>
    <w:rsid w:val="00403A76"/>
    <w:rsid w:val="00403BED"/>
    <w:rsid w:val="004054CB"/>
    <w:rsid w:val="0041068D"/>
    <w:rsid w:val="004112B0"/>
    <w:rsid w:val="00411A7A"/>
    <w:rsid w:val="0041248D"/>
    <w:rsid w:val="004134CB"/>
    <w:rsid w:val="00414C8E"/>
    <w:rsid w:val="00415BA6"/>
    <w:rsid w:val="004204E7"/>
    <w:rsid w:val="004238C7"/>
    <w:rsid w:val="00425579"/>
    <w:rsid w:val="00430488"/>
    <w:rsid w:val="00434D84"/>
    <w:rsid w:val="00440719"/>
    <w:rsid w:val="00441D1B"/>
    <w:rsid w:val="00444323"/>
    <w:rsid w:val="00444AAD"/>
    <w:rsid w:val="00446A47"/>
    <w:rsid w:val="00447388"/>
    <w:rsid w:val="004507DA"/>
    <w:rsid w:val="0045094D"/>
    <w:rsid w:val="004516DC"/>
    <w:rsid w:val="00451CCC"/>
    <w:rsid w:val="0045214F"/>
    <w:rsid w:val="00452B54"/>
    <w:rsid w:val="00452BFB"/>
    <w:rsid w:val="00452C75"/>
    <w:rsid w:val="0045310A"/>
    <w:rsid w:val="00453672"/>
    <w:rsid w:val="004572AC"/>
    <w:rsid w:val="004604C1"/>
    <w:rsid w:val="00460FD6"/>
    <w:rsid w:val="00461199"/>
    <w:rsid w:val="004632C5"/>
    <w:rsid w:val="0046334E"/>
    <w:rsid w:val="00464920"/>
    <w:rsid w:val="00465896"/>
    <w:rsid w:val="004667E0"/>
    <w:rsid w:val="00466A94"/>
    <w:rsid w:val="00467576"/>
    <w:rsid w:val="00470820"/>
    <w:rsid w:val="00471DF0"/>
    <w:rsid w:val="00471F75"/>
    <w:rsid w:val="00473486"/>
    <w:rsid w:val="0047476B"/>
    <w:rsid w:val="004812DC"/>
    <w:rsid w:val="00482E24"/>
    <w:rsid w:val="004846F0"/>
    <w:rsid w:val="00487BBE"/>
    <w:rsid w:val="00490614"/>
    <w:rsid w:val="0049175B"/>
    <w:rsid w:val="004969A1"/>
    <w:rsid w:val="004A00BE"/>
    <w:rsid w:val="004A1963"/>
    <w:rsid w:val="004A2043"/>
    <w:rsid w:val="004A4702"/>
    <w:rsid w:val="004A5109"/>
    <w:rsid w:val="004A549D"/>
    <w:rsid w:val="004A661C"/>
    <w:rsid w:val="004B14CA"/>
    <w:rsid w:val="004B1FA2"/>
    <w:rsid w:val="004B2F93"/>
    <w:rsid w:val="004B3E2E"/>
    <w:rsid w:val="004B3FF0"/>
    <w:rsid w:val="004B4F05"/>
    <w:rsid w:val="004B5D4A"/>
    <w:rsid w:val="004B6314"/>
    <w:rsid w:val="004C005A"/>
    <w:rsid w:val="004C0537"/>
    <w:rsid w:val="004C142C"/>
    <w:rsid w:val="004C15DA"/>
    <w:rsid w:val="004C33E2"/>
    <w:rsid w:val="004C58EB"/>
    <w:rsid w:val="004C67A4"/>
    <w:rsid w:val="004D0030"/>
    <w:rsid w:val="004D1066"/>
    <w:rsid w:val="004D26EA"/>
    <w:rsid w:val="004D2884"/>
    <w:rsid w:val="004D2BF6"/>
    <w:rsid w:val="004D52FC"/>
    <w:rsid w:val="004D5AB9"/>
    <w:rsid w:val="004D705B"/>
    <w:rsid w:val="004D7358"/>
    <w:rsid w:val="004D744A"/>
    <w:rsid w:val="004D79FA"/>
    <w:rsid w:val="004E1266"/>
    <w:rsid w:val="004E2CD2"/>
    <w:rsid w:val="004E2E50"/>
    <w:rsid w:val="004E5668"/>
    <w:rsid w:val="004E7641"/>
    <w:rsid w:val="004F52AC"/>
    <w:rsid w:val="004F56B2"/>
    <w:rsid w:val="005009EA"/>
    <w:rsid w:val="005013D6"/>
    <w:rsid w:val="00502BC6"/>
    <w:rsid w:val="0050421A"/>
    <w:rsid w:val="00504CA8"/>
    <w:rsid w:val="005053C8"/>
    <w:rsid w:val="005056F0"/>
    <w:rsid w:val="00511EB5"/>
    <w:rsid w:val="005131EE"/>
    <w:rsid w:val="0051519E"/>
    <w:rsid w:val="00515D28"/>
    <w:rsid w:val="00515F67"/>
    <w:rsid w:val="005160E1"/>
    <w:rsid w:val="005169F8"/>
    <w:rsid w:val="00517E3F"/>
    <w:rsid w:val="00517E9B"/>
    <w:rsid w:val="00520F20"/>
    <w:rsid w:val="005213E8"/>
    <w:rsid w:val="0052203C"/>
    <w:rsid w:val="00527BFD"/>
    <w:rsid w:val="00534031"/>
    <w:rsid w:val="00535F67"/>
    <w:rsid w:val="00542274"/>
    <w:rsid w:val="005422C5"/>
    <w:rsid w:val="005424BB"/>
    <w:rsid w:val="0054549F"/>
    <w:rsid w:val="00546E68"/>
    <w:rsid w:val="005511C3"/>
    <w:rsid w:val="00556421"/>
    <w:rsid w:val="00556AC6"/>
    <w:rsid w:val="005623BF"/>
    <w:rsid w:val="0056265F"/>
    <w:rsid w:val="00566391"/>
    <w:rsid w:val="0056786B"/>
    <w:rsid w:val="00570423"/>
    <w:rsid w:val="005705C6"/>
    <w:rsid w:val="00573073"/>
    <w:rsid w:val="005764A3"/>
    <w:rsid w:val="0057783F"/>
    <w:rsid w:val="0058128D"/>
    <w:rsid w:val="00581ADE"/>
    <w:rsid w:val="00581CB6"/>
    <w:rsid w:val="005821CD"/>
    <w:rsid w:val="005856C0"/>
    <w:rsid w:val="00586046"/>
    <w:rsid w:val="005875FF"/>
    <w:rsid w:val="005901E7"/>
    <w:rsid w:val="00592D57"/>
    <w:rsid w:val="005944B2"/>
    <w:rsid w:val="00596885"/>
    <w:rsid w:val="005A0378"/>
    <w:rsid w:val="005A1344"/>
    <w:rsid w:val="005A2131"/>
    <w:rsid w:val="005A237A"/>
    <w:rsid w:val="005A423B"/>
    <w:rsid w:val="005A4CCD"/>
    <w:rsid w:val="005A4DEF"/>
    <w:rsid w:val="005A62E8"/>
    <w:rsid w:val="005A6398"/>
    <w:rsid w:val="005A650B"/>
    <w:rsid w:val="005A6CF6"/>
    <w:rsid w:val="005B1183"/>
    <w:rsid w:val="005B168C"/>
    <w:rsid w:val="005B2A1A"/>
    <w:rsid w:val="005B4920"/>
    <w:rsid w:val="005B4E7D"/>
    <w:rsid w:val="005B539C"/>
    <w:rsid w:val="005B5A45"/>
    <w:rsid w:val="005B66A1"/>
    <w:rsid w:val="005B70E2"/>
    <w:rsid w:val="005B7B05"/>
    <w:rsid w:val="005C2AAE"/>
    <w:rsid w:val="005C3D76"/>
    <w:rsid w:val="005D0DB7"/>
    <w:rsid w:val="005D2021"/>
    <w:rsid w:val="005D2587"/>
    <w:rsid w:val="005D58CB"/>
    <w:rsid w:val="005E186D"/>
    <w:rsid w:val="005E28E3"/>
    <w:rsid w:val="005E2CF6"/>
    <w:rsid w:val="005E2DDC"/>
    <w:rsid w:val="005E3147"/>
    <w:rsid w:val="005E3FCA"/>
    <w:rsid w:val="005E57C1"/>
    <w:rsid w:val="005E5B54"/>
    <w:rsid w:val="005E676D"/>
    <w:rsid w:val="005E7234"/>
    <w:rsid w:val="005F1153"/>
    <w:rsid w:val="005F354D"/>
    <w:rsid w:val="005F5321"/>
    <w:rsid w:val="005F57E4"/>
    <w:rsid w:val="005F5C7C"/>
    <w:rsid w:val="005F6174"/>
    <w:rsid w:val="005F7CA8"/>
    <w:rsid w:val="00602CE9"/>
    <w:rsid w:val="0060699D"/>
    <w:rsid w:val="00606CC2"/>
    <w:rsid w:val="00611A5F"/>
    <w:rsid w:val="00611AB4"/>
    <w:rsid w:val="00612EFC"/>
    <w:rsid w:val="006141F6"/>
    <w:rsid w:val="006205D9"/>
    <w:rsid w:val="006234A7"/>
    <w:rsid w:val="00623DF5"/>
    <w:rsid w:val="00624DE7"/>
    <w:rsid w:val="00626783"/>
    <w:rsid w:val="006275FD"/>
    <w:rsid w:val="00627B6F"/>
    <w:rsid w:val="00632053"/>
    <w:rsid w:val="00632123"/>
    <w:rsid w:val="00632789"/>
    <w:rsid w:val="00633ABB"/>
    <w:rsid w:val="00633D4D"/>
    <w:rsid w:val="0064182E"/>
    <w:rsid w:val="00643323"/>
    <w:rsid w:val="006439BA"/>
    <w:rsid w:val="00643AC6"/>
    <w:rsid w:val="00643F08"/>
    <w:rsid w:val="00644D63"/>
    <w:rsid w:val="006500DB"/>
    <w:rsid w:val="00662C5A"/>
    <w:rsid w:val="0066338A"/>
    <w:rsid w:val="00665D01"/>
    <w:rsid w:val="006674B3"/>
    <w:rsid w:val="00667A82"/>
    <w:rsid w:val="00670188"/>
    <w:rsid w:val="0067254B"/>
    <w:rsid w:val="00673B5C"/>
    <w:rsid w:val="00673B5F"/>
    <w:rsid w:val="00673FC0"/>
    <w:rsid w:val="00675829"/>
    <w:rsid w:val="00677F0D"/>
    <w:rsid w:val="00681852"/>
    <w:rsid w:val="00681DE2"/>
    <w:rsid w:val="00682E86"/>
    <w:rsid w:val="00683853"/>
    <w:rsid w:val="0068510D"/>
    <w:rsid w:val="006878AB"/>
    <w:rsid w:val="00690067"/>
    <w:rsid w:val="006913AF"/>
    <w:rsid w:val="0069222A"/>
    <w:rsid w:val="00692DA8"/>
    <w:rsid w:val="00693800"/>
    <w:rsid w:val="0069522C"/>
    <w:rsid w:val="00695893"/>
    <w:rsid w:val="00695C1C"/>
    <w:rsid w:val="0069609B"/>
    <w:rsid w:val="00697BAF"/>
    <w:rsid w:val="006A0040"/>
    <w:rsid w:val="006A25F5"/>
    <w:rsid w:val="006A2F5E"/>
    <w:rsid w:val="006A399B"/>
    <w:rsid w:val="006A4F40"/>
    <w:rsid w:val="006A61B3"/>
    <w:rsid w:val="006A7A8C"/>
    <w:rsid w:val="006B11D8"/>
    <w:rsid w:val="006B2FAB"/>
    <w:rsid w:val="006B3893"/>
    <w:rsid w:val="006B44BA"/>
    <w:rsid w:val="006B6AF1"/>
    <w:rsid w:val="006B78AF"/>
    <w:rsid w:val="006C01EE"/>
    <w:rsid w:val="006C158F"/>
    <w:rsid w:val="006C4638"/>
    <w:rsid w:val="006C4AA6"/>
    <w:rsid w:val="006D01E6"/>
    <w:rsid w:val="006D0C46"/>
    <w:rsid w:val="006D148A"/>
    <w:rsid w:val="006D242F"/>
    <w:rsid w:val="006D2E3C"/>
    <w:rsid w:val="006D5DA6"/>
    <w:rsid w:val="006D6BB4"/>
    <w:rsid w:val="006E04D2"/>
    <w:rsid w:val="006E39F0"/>
    <w:rsid w:val="006E52AC"/>
    <w:rsid w:val="006E7050"/>
    <w:rsid w:val="006F000D"/>
    <w:rsid w:val="006F0068"/>
    <w:rsid w:val="006F0346"/>
    <w:rsid w:val="006F34B9"/>
    <w:rsid w:val="006F667F"/>
    <w:rsid w:val="0070026F"/>
    <w:rsid w:val="0070213D"/>
    <w:rsid w:val="0070237A"/>
    <w:rsid w:val="007027A3"/>
    <w:rsid w:val="007028FA"/>
    <w:rsid w:val="00703459"/>
    <w:rsid w:val="00705275"/>
    <w:rsid w:val="007055CE"/>
    <w:rsid w:val="007065F6"/>
    <w:rsid w:val="007114D4"/>
    <w:rsid w:val="0071183C"/>
    <w:rsid w:val="00712A23"/>
    <w:rsid w:val="007136DE"/>
    <w:rsid w:val="0071560E"/>
    <w:rsid w:val="0071563D"/>
    <w:rsid w:val="00717D8C"/>
    <w:rsid w:val="00717EC4"/>
    <w:rsid w:val="007206AF"/>
    <w:rsid w:val="00720B1A"/>
    <w:rsid w:val="00721E32"/>
    <w:rsid w:val="0072202A"/>
    <w:rsid w:val="007221B3"/>
    <w:rsid w:val="007261D3"/>
    <w:rsid w:val="0073162C"/>
    <w:rsid w:val="00731730"/>
    <w:rsid w:val="0073237B"/>
    <w:rsid w:val="00734AF4"/>
    <w:rsid w:val="0073609B"/>
    <w:rsid w:val="007370CD"/>
    <w:rsid w:val="007406B8"/>
    <w:rsid w:val="00741E2E"/>
    <w:rsid w:val="0074373E"/>
    <w:rsid w:val="00743792"/>
    <w:rsid w:val="007447AB"/>
    <w:rsid w:val="007478E4"/>
    <w:rsid w:val="00747D51"/>
    <w:rsid w:val="007503BF"/>
    <w:rsid w:val="0075106B"/>
    <w:rsid w:val="007510F1"/>
    <w:rsid w:val="007516CC"/>
    <w:rsid w:val="00751701"/>
    <w:rsid w:val="007528FE"/>
    <w:rsid w:val="00752BBD"/>
    <w:rsid w:val="00754CE9"/>
    <w:rsid w:val="007618F6"/>
    <w:rsid w:val="00765572"/>
    <w:rsid w:val="00767FCD"/>
    <w:rsid w:val="0077119E"/>
    <w:rsid w:val="00771F3B"/>
    <w:rsid w:val="007720CD"/>
    <w:rsid w:val="00775CE3"/>
    <w:rsid w:val="0077617A"/>
    <w:rsid w:val="0077629D"/>
    <w:rsid w:val="0078084C"/>
    <w:rsid w:val="00780E89"/>
    <w:rsid w:val="00782BAA"/>
    <w:rsid w:val="0078397B"/>
    <w:rsid w:val="00783F8A"/>
    <w:rsid w:val="00784D47"/>
    <w:rsid w:val="00784F9A"/>
    <w:rsid w:val="00785412"/>
    <w:rsid w:val="0078721F"/>
    <w:rsid w:val="00795F8D"/>
    <w:rsid w:val="00797442"/>
    <w:rsid w:val="007A0A7F"/>
    <w:rsid w:val="007A17A2"/>
    <w:rsid w:val="007A1857"/>
    <w:rsid w:val="007A1865"/>
    <w:rsid w:val="007A1B51"/>
    <w:rsid w:val="007A38D1"/>
    <w:rsid w:val="007A4F12"/>
    <w:rsid w:val="007A7DA6"/>
    <w:rsid w:val="007B0CDE"/>
    <w:rsid w:val="007B1053"/>
    <w:rsid w:val="007B2016"/>
    <w:rsid w:val="007B6D2E"/>
    <w:rsid w:val="007C12BE"/>
    <w:rsid w:val="007C1AD2"/>
    <w:rsid w:val="007C1CA7"/>
    <w:rsid w:val="007C1D50"/>
    <w:rsid w:val="007C4315"/>
    <w:rsid w:val="007C5D4B"/>
    <w:rsid w:val="007D17B7"/>
    <w:rsid w:val="007D2510"/>
    <w:rsid w:val="007D2B78"/>
    <w:rsid w:val="007E3A70"/>
    <w:rsid w:val="007E5E81"/>
    <w:rsid w:val="007E6C27"/>
    <w:rsid w:val="007F16BD"/>
    <w:rsid w:val="007F1A3C"/>
    <w:rsid w:val="007F27D1"/>
    <w:rsid w:val="007F7657"/>
    <w:rsid w:val="0080149D"/>
    <w:rsid w:val="00801E0A"/>
    <w:rsid w:val="00804EFF"/>
    <w:rsid w:val="00810DD4"/>
    <w:rsid w:val="0081316C"/>
    <w:rsid w:val="00813C36"/>
    <w:rsid w:val="00814922"/>
    <w:rsid w:val="0082120B"/>
    <w:rsid w:val="00822411"/>
    <w:rsid w:val="00822441"/>
    <w:rsid w:val="008224BE"/>
    <w:rsid w:val="008228E5"/>
    <w:rsid w:val="008229B9"/>
    <w:rsid w:val="00825B82"/>
    <w:rsid w:val="00825C90"/>
    <w:rsid w:val="00826A4A"/>
    <w:rsid w:val="00827D92"/>
    <w:rsid w:val="00831410"/>
    <w:rsid w:val="0083600C"/>
    <w:rsid w:val="008360F9"/>
    <w:rsid w:val="00836A46"/>
    <w:rsid w:val="00837D89"/>
    <w:rsid w:val="0084004C"/>
    <w:rsid w:val="00841653"/>
    <w:rsid w:val="00842E20"/>
    <w:rsid w:val="008435DB"/>
    <w:rsid w:val="00844683"/>
    <w:rsid w:val="00845457"/>
    <w:rsid w:val="00847F1E"/>
    <w:rsid w:val="0085018A"/>
    <w:rsid w:val="00853E8C"/>
    <w:rsid w:val="00854093"/>
    <w:rsid w:val="0085477B"/>
    <w:rsid w:val="00854E35"/>
    <w:rsid w:val="00861D8E"/>
    <w:rsid w:val="008627A0"/>
    <w:rsid w:val="00862B68"/>
    <w:rsid w:val="0086312B"/>
    <w:rsid w:val="008637F2"/>
    <w:rsid w:val="00863A0A"/>
    <w:rsid w:val="00863EC4"/>
    <w:rsid w:val="00863FAC"/>
    <w:rsid w:val="00864804"/>
    <w:rsid w:val="00864E02"/>
    <w:rsid w:val="00865637"/>
    <w:rsid w:val="00866B7F"/>
    <w:rsid w:val="00871213"/>
    <w:rsid w:val="00872F54"/>
    <w:rsid w:val="00873D32"/>
    <w:rsid w:val="00875008"/>
    <w:rsid w:val="00875599"/>
    <w:rsid w:val="0087657C"/>
    <w:rsid w:val="008769C8"/>
    <w:rsid w:val="0087728F"/>
    <w:rsid w:val="008850C4"/>
    <w:rsid w:val="00885A10"/>
    <w:rsid w:val="00886F95"/>
    <w:rsid w:val="008906BD"/>
    <w:rsid w:val="00890FB4"/>
    <w:rsid w:val="00891026"/>
    <w:rsid w:val="008922C8"/>
    <w:rsid w:val="00895C82"/>
    <w:rsid w:val="00896505"/>
    <w:rsid w:val="008A239E"/>
    <w:rsid w:val="008A419C"/>
    <w:rsid w:val="008A41B4"/>
    <w:rsid w:val="008A5791"/>
    <w:rsid w:val="008A6955"/>
    <w:rsid w:val="008B093C"/>
    <w:rsid w:val="008B16E3"/>
    <w:rsid w:val="008B1C9E"/>
    <w:rsid w:val="008B4395"/>
    <w:rsid w:val="008B4C17"/>
    <w:rsid w:val="008B67CB"/>
    <w:rsid w:val="008C4ED4"/>
    <w:rsid w:val="008C533E"/>
    <w:rsid w:val="008C68A8"/>
    <w:rsid w:val="008D2582"/>
    <w:rsid w:val="008D2E7E"/>
    <w:rsid w:val="008D38A9"/>
    <w:rsid w:val="008D497F"/>
    <w:rsid w:val="008D54B3"/>
    <w:rsid w:val="008E0EA1"/>
    <w:rsid w:val="008E48BF"/>
    <w:rsid w:val="008E494A"/>
    <w:rsid w:val="008E4EA9"/>
    <w:rsid w:val="008E6448"/>
    <w:rsid w:val="008E67B6"/>
    <w:rsid w:val="008E6F59"/>
    <w:rsid w:val="008F2DAB"/>
    <w:rsid w:val="008F3818"/>
    <w:rsid w:val="008F47D3"/>
    <w:rsid w:val="008F63C8"/>
    <w:rsid w:val="008F696B"/>
    <w:rsid w:val="008F7580"/>
    <w:rsid w:val="00901011"/>
    <w:rsid w:val="00904279"/>
    <w:rsid w:val="00905E82"/>
    <w:rsid w:val="00906186"/>
    <w:rsid w:val="00910634"/>
    <w:rsid w:val="00912218"/>
    <w:rsid w:val="00912807"/>
    <w:rsid w:val="0091419F"/>
    <w:rsid w:val="00916F0D"/>
    <w:rsid w:val="00921986"/>
    <w:rsid w:val="009237E4"/>
    <w:rsid w:val="00924AF7"/>
    <w:rsid w:val="009262DA"/>
    <w:rsid w:val="00927D14"/>
    <w:rsid w:val="0093014F"/>
    <w:rsid w:val="00933115"/>
    <w:rsid w:val="0093483B"/>
    <w:rsid w:val="00941539"/>
    <w:rsid w:val="00941715"/>
    <w:rsid w:val="00944608"/>
    <w:rsid w:val="0094479B"/>
    <w:rsid w:val="0094601F"/>
    <w:rsid w:val="009462F6"/>
    <w:rsid w:val="00950D9A"/>
    <w:rsid w:val="009529EF"/>
    <w:rsid w:val="00953AB8"/>
    <w:rsid w:val="00954A8D"/>
    <w:rsid w:val="00954C9A"/>
    <w:rsid w:val="00956EFF"/>
    <w:rsid w:val="0095744B"/>
    <w:rsid w:val="00957D12"/>
    <w:rsid w:val="00961810"/>
    <w:rsid w:val="009618B3"/>
    <w:rsid w:val="00962227"/>
    <w:rsid w:val="009628C8"/>
    <w:rsid w:val="009629BD"/>
    <w:rsid w:val="00964900"/>
    <w:rsid w:val="00964D74"/>
    <w:rsid w:val="009652AB"/>
    <w:rsid w:val="00965432"/>
    <w:rsid w:val="00965973"/>
    <w:rsid w:val="00966FA0"/>
    <w:rsid w:val="00967ADB"/>
    <w:rsid w:val="009702B6"/>
    <w:rsid w:val="0097097C"/>
    <w:rsid w:val="00971210"/>
    <w:rsid w:val="00974D0A"/>
    <w:rsid w:val="00974F3F"/>
    <w:rsid w:val="0097515A"/>
    <w:rsid w:val="009753B8"/>
    <w:rsid w:val="009760F3"/>
    <w:rsid w:val="009770C8"/>
    <w:rsid w:val="00977175"/>
    <w:rsid w:val="009812C3"/>
    <w:rsid w:val="00982C42"/>
    <w:rsid w:val="00983556"/>
    <w:rsid w:val="00984A48"/>
    <w:rsid w:val="00991027"/>
    <w:rsid w:val="00991E73"/>
    <w:rsid w:val="009928C8"/>
    <w:rsid w:val="009A078F"/>
    <w:rsid w:val="009A087C"/>
    <w:rsid w:val="009A35F3"/>
    <w:rsid w:val="009A40B4"/>
    <w:rsid w:val="009A49A6"/>
    <w:rsid w:val="009A55A0"/>
    <w:rsid w:val="009A6741"/>
    <w:rsid w:val="009A6853"/>
    <w:rsid w:val="009A6C95"/>
    <w:rsid w:val="009A7007"/>
    <w:rsid w:val="009A79F8"/>
    <w:rsid w:val="009B025D"/>
    <w:rsid w:val="009B4C09"/>
    <w:rsid w:val="009B4F55"/>
    <w:rsid w:val="009C0066"/>
    <w:rsid w:val="009C2843"/>
    <w:rsid w:val="009C2A33"/>
    <w:rsid w:val="009C3505"/>
    <w:rsid w:val="009C39BC"/>
    <w:rsid w:val="009C5DC1"/>
    <w:rsid w:val="009C6A17"/>
    <w:rsid w:val="009C73B7"/>
    <w:rsid w:val="009C7B26"/>
    <w:rsid w:val="009D02CA"/>
    <w:rsid w:val="009D1C52"/>
    <w:rsid w:val="009D241E"/>
    <w:rsid w:val="009D28D0"/>
    <w:rsid w:val="009D2BB2"/>
    <w:rsid w:val="009D4FEF"/>
    <w:rsid w:val="009D4FFC"/>
    <w:rsid w:val="009D50D4"/>
    <w:rsid w:val="009D691B"/>
    <w:rsid w:val="009D7B82"/>
    <w:rsid w:val="009E0921"/>
    <w:rsid w:val="009E2172"/>
    <w:rsid w:val="009E22AC"/>
    <w:rsid w:val="009E3693"/>
    <w:rsid w:val="009E4AC0"/>
    <w:rsid w:val="009E777E"/>
    <w:rsid w:val="009E79F8"/>
    <w:rsid w:val="009F103B"/>
    <w:rsid w:val="009F54B8"/>
    <w:rsid w:val="009F5771"/>
    <w:rsid w:val="009F6E9B"/>
    <w:rsid w:val="009F7587"/>
    <w:rsid w:val="00A02C40"/>
    <w:rsid w:val="00A04D12"/>
    <w:rsid w:val="00A113E5"/>
    <w:rsid w:val="00A11D3E"/>
    <w:rsid w:val="00A13E00"/>
    <w:rsid w:val="00A14420"/>
    <w:rsid w:val="00A14C35"/>
    <w:rsid w:val="00A14EC8"/>
    <w:rsid w:val="00A210CB"/>
    <w:rsid w:val="00A21745"/>
    <w:rsid w:val="00A21ADD"/>
    <w:rsid w:val="00A21C93"/>
    <w:rsid w:val="00A22E5E"/>
    <w:rsid w:val="00A23286"/>
    <w:rsid w:val="00A23CA1"/>
    <w:rsid w:val="00A241D1"/>
    <w:rsid w:val="00A246A8"/>
    <w:rsid w:val="00A26692"/>
    <w:rsid w:val="00A27440"/>
    <w:rsid w:val="00A27B51"/>
    <w:rsid w:val="00A307E2"/>
    <w:rsid w:val="00A31594"/>
    <w:rsid w:val="00A32656"/>
    <w:rsid w:val="00A327A5"/>
    <w:rsid w:val="00A3646B"/>
    <w:rsid w:val="00A404E3"/>
    <w:rsid w:val="00A40825"/>
    <w:rsid w:val="00A40B76"/>
    <w:rsid w:val="00A43C59"/>
    <w:rsid w:val="00A43D30"/>
    <w:rsid w:val="00A44EFA"/>
    <w:rsid w:val="00A52FC4"/>
    <w:rsid w:val="00A53199"/>
    <w:rsid w:val="00A54E48"/>
    <w:rsid w:val="00A56D7B"/>
    <w:rsid w:val="00A703EC"/>
    <w:rsid w:val="00A7096F"/>
    <w:rsid w:val="00A70E46"/>
    <w:rsid w:val="00A71D57"/>
    <w:rsid w:val="00A741EB"/>
    <w:rsid w:val="00A74C11"/>
    <w:rsid w:val="00A757B4"/>
    <w:rsid w:val="00A7657B"/>
    <w:rsid w:val="00A76698"/>
    <w:rsid w:val="00A77614"/>
    <w:rsid w:val="00A80457"/>
    <w:rsid w:val="00A81B70"/>
    <w:rsid w:val="00A85D0C"/>
    <w:rsid w:val="00A85EBC"/>
    <w:rsid w:val="00A862FE"/>
    <w:rsid w:val="00A901C7"/>
    <w:rsid w:val="00A914BA"/>
    <w:rsid w:val="00A91898"/>
    <w:rsid w:val="00A9195F"/>
    <w:rsid w:val="00A91D98"/>
    <w:rsid w:val="00A929D6"/>
    <w:rsid w:val="00A949A3"/>
    <w:rsid w:val="00A95583"/>
    <w:rsid w:val="00AA3314"/>
    <w:rsid w:val="00AA45E8"/>
    <w:rsid w:val="00AA5769"/>
    <w:rsid w:val="00AA6085"/>
    <w:rsid w:val="00AA6EE6"/>
    <w:rsid w:val="00AA7D47"/>
    <w:rsid w:val="00AB1DFB"/>
    <w:rsid w:val="00AB2325"/>
    <w:rsid w:val="00AB23CE"/>
    <w:rsid w:val="00AB4B3F"/>
    <w:rsid w:val="00AB5719"/>
    <w:rsid w:val="00AB5D71"/>
    <w:rsid w:val="00AB6B38"/>
    <w:rsid w:val="00AB73A7"/>
    <w:rsid w:val="00AB76CF"/>
    <w:rsid w:val="00AC4DC4"/>
    <w:rsid w:val="00AC4FA8"/>
    <w:rsid w:val="00AC6431"/>
    <w:rsid w:val="00AC6B2F"/>
    <w:rsid w:val="00AD0A48"/>
    <w:rsid w:val="00AD7E70"/>
    <w:rsid w:val="00AE074C"/>
    <w:rsid w:val="00AE08AA"/>
    <w:rsid w:val="00AE110F"/>
    <w:rsid w:val="00AE155A"/>
    <w:rsid w:val="00AE371F"/>
    <w:rsid w:val="00AE4871"/>
    <w:rsid w:val="00AE4DF0"/>
    <w:rsid w:val="00AE6F51"/>
    <w:rsid w:val="00AF4D78"/>
    <w:rsid w:val="00AF55A0"/>
    <w:rsid w:val="00AF5E05"/>
    <w:rsid w:val="00AF6098"/>
    <w:rsid w:val="00AF7CB3"/>
    <w:rsid w:val="00B00C12"/>
    <w:rsid w:val="00B02A16"/>
    <w:rsid w:val="00B044ED"/>
    <w:rsid w:val="00B05D1F"/>
    <w:rsid w:val="00B075AF"/>
    <w:rsid w:val="00B10F96"/>
    <w:rsid w:val="00B131C7"/>
    <w:rsid w:val="00B17004"/>
    <w:rsid w:val="00B17423"/>
    <w:rsid w:val="00B20AE7"/>
    <w:rsid w:val="00B258B4"/>
    <w:rsid w:val="00B26E59"/>
    <w:rsid w:val="00B306C1"/>
    <w:rsid w:val="00B30A43"/>
    <w:rsid w:val="00B32376"/>
    <w:rsid w:val="00B32AE2"/>
    <w:rsid w:val="00B347E7"/>
    <w:rsid w:val="00B365BB"/>
    <w:rsid w:val="00B369F8"/>
    <w:rsid w:val="00B37CB4"/>
    <w:rsid w:val="00B41012"/>
    <w:rsid w:val="00B4322B"/>
    <w:rsid w:val="00B441F4"/>
    <w:rsid w:val="00B45D4F"/>
    <w:rsid w:val="00B463C3"/>
    <w:rsid w:val="00B465CF"/>
    <w:rsid w:val="00B46860"/>
    <w:rsid w:val="00B505A0"/>
    <w:rsid w:val="00B50A86"/>
    <w:rsid w:val="00B52E20"/>
    <w:rsid w:val="00B531D6"/>
    <w:rsid w:val="00B535A3"/>
    <w:rsid w:val="00B54665"/>
    <w:rsid w:val="00B54AB5"/>
    <w:rsid w:val="00B5717A"/>
    <w:rsid w:val="00B57618"/>
    <w:rsid w:val="00B61080"/>
    <w:rsid w:val="00B611F0"/>
    <w:rsid w:val="00B61795"/>
    <w:rsid w:val="00B654CF"/>
    <w:rsid w:val="00B66DBE"/>
    <w:rsid w:val="00B67FE3"/>
    <w:rsid w:val="00B703C9"/>
    <w:rsid w:val="00B74D2D"/>
    <w:rsid w:val="00B74D9E"/>
    <w:rsid w:val="00B75491"/>
    <w:rsid w:val="00B75C33"/>
    <w:rsid w:val="00B77B5E"/>
    <w:rsid w:val="00B8148F"/>
    <w:rsid w:val="00B81566"/>
    <w:rsid w:val="00B81F41"/>
    <w:rsid w:val="00B838D1"/>
    <w:rsid w:val="00B8423E"/>
    <w:rsid w:val="00B8494D"/>
    <w:rsid w:val="00B87C67"/>
    <w:rsid w:val="00B9004B"/>
    <w:rsid w:val="00B9203D"/>
    <w:rsid w:val="00B931F1"/>
    <w:rsid w:val="00B93271"/>
    <w:rsid w:val="00B94843"/>
    <w:rsid w:val="00B97590"/>
    <w:rsid w:val="00B97BFF"/>
    <w:rsid w:val="00BA3853"/>
    <w:rsid w:val="00BA46B4"/>
    <w:rsid w:val="00BA78A7"/>
    <w:rsid w:val="00BB2604"/>
    <w:rsid w:val="00BB2D95"/>
    <w:rsid w:val="00BB4909"/>
    <w:rsid w:val="00BB7373"/>
    <w:rsid w:val="00BC24FF"/>
    <w:rsid w:val="00BC4C4C"/>
    <w:rsid w:val="00BC7FE6"/>
    <w:rsid w:val="00BD212B"/>
    <w:rsid w:val="00BD2370"/>
    <w:rsid w:val="00BD2B9B"/>
    <w:rsid w:val="00BD369B"/>
    <w:rsid w:val="00BD4300"/>
    <w:rsid w:val="00BD5724"/>
    <w:rsid w:val="00BD70D4"/>
    <w:rsid w:val="00BD7BF9"/>
    <w:rsid w:val="00BE1605"/>
    <w:rsid w:val="00BE364E"/>
    <w:rsid w:val="00BE3680"/>
    <w:rsid w:val="00BE495A"/>
    <w:rsid w:val="00BE7895"/>
    <w:rsid w:val="00BF07E0"/>
    <w:rsid w:val="00BF1224"/>
    <w:rsid w:val="00BF1316"/>
    <w:rsid w:val="00BF171B"/>
    <w:rsid w:val="00BF1C26"/>
    <w:rsid w:val="00BF2CD0"/>
    <w:rsid w:val="00BF2F3B"/>
    <w:rsid w:val="00BF6BE9"/>
    <w:rsid w:val="00C03465"/>
    <w:rsid w:val="00C04776"/>
    <w:rsid w:val="00C0546D"/>
    <w:rsid w:val="00C079D8"/>
    <w:rsid w:val="00C10540"/>
    <w:rsid w:val="00C1080D"/>
    <w:rsid w:val="00C11194"/>
    <w:rsid w:val="00C12400"/>
    <w:rsid w:val="00C13DF1"/>
    <w:rsid w:val="00C155FD"/>
    <w:rsid w:val="00C16F01"/>
    <w:rsid w:val="00C21371"/>
    <w:rsid w:val="00C25412"/>
    <w:rsid w:val="00C26EAF"/>
    <w:rsid w:val="00C32E2A"/>
    <w:rsid w:val="00C333D0"/>
    <w:rsid w:val="00C34DAF"/>
    <w:rsid w:val="00C408EB"/>
    <w:rsid w:val="00C42891"/>
    <w:rsid w:val="00C43630"/>
    <w:rsid w:val="00C4418A"/>
    <w:rsid w:val="00C44EF2"/>
    <w:rsid w:val="00C44FE2"/>
    <w:rsid w:val="00C46AE2"/>
    <w:rsid w:val="00C47D95"/>
    <w:rsid w:val="00C5211F"/>
    <w:rsid w:val="00C546BF"/>
    <w:rsid w:val="00C552AC"/>
    <w:rsid w:val="00C564EA"/>
    <w:rsid w:val="00C56BAD"/>
    <w:rsid w:val="00C579E8"/>
    <w:rsid w:val="00C57B21"/>
    <w:rsid w:val="00C635EF"/>
    <w:rsid w:val="00C64C5F"/>
    <w:rsid w:val="00C67C6B"/>
    <w:rsid w:val="00C70A45"/>
    <w:rsid w:val="00C70D9F"/>
    <w:rsid w:val="00C742D4"/>
    <w:rsid w:val="00C80AB5"/>
    <w:rsid w:val="00C8158A"/>
    <w:rsid w:val="00C81B9A"/>
    <w:rsid w:val="00C81EEF"/>
    <w:rsid w:val="00C83CEE"/>
    <w:rsid w:val="00C842D8"/>
    <w:rsid w:val="00C84CF4"/>
    <w:rsid w:val="00C85B37"/>
    <w:rsid w:val="00C87492"/>
    <w:rsid w:val="00C874B1"/>
    <w:rsid w:val="00C87C0B"/>
    <w:rsid w:val="00C91EF1"/>
    <w:rsid w:val="00C9403F"/>
    <w:rsid w:val="00C9758A"/>
    <w:rsid w:val="00CA14F7"/>
    <w:rsid w:val="00CA2201"/>
    <w:rsid w:val="00CA3F74"/>
    <w:rsid w:val="00CA47F8"/>
    <w:rsid w:val="00CA590A"/>
    <w:rsid w:val="00CA6034"/>
    <w:rsid w:val="00CA60F2"/>
    <w:rsid w:val="00CA62CE"/>
    <w:rsid w:val="00CB0DC4"/>
    <w:rsid w:val="00CB2C10"/>
    <w:rsid w:val="00CB56D7"/>
    <w:rsid w:val="00CB5EC6"/>
    <w:rsid w:val="00CB7849"/>
    <w:rsid w:val="00CC0245"/>
    <w:rsid w:val="00CC0540"/>
    <w:rsid w:val="00CC0572"/>
    <w:rsid w:val="00CC0B85"/>
    <w:rsid w:val="00CC0E01"/>
    <w:rsid w:val="00CC40F5"/>
    <w:rsid w:val="00CC4FC4"/>
    <w:rsid w:val="00CC6B95"/>
    <w:rsid w:val="00CD06AA"/>
    <w:rsid w:val="00CD1D99"/>
    <w:rsid w:val="00CD2038"/>
    <w:rsid w:val="00CD2EB9"/>
    <w:rsid w:val="00CD7F0D"/>
    <w:rsid w:val="00CE059A"/>
    <w:rsid w:val="00CE1F96"/>
    <w:rsid w:val="00CE49DC"/>
    <w:rsid w:val="00CE6A00"/>
    <w:rsid w:val="00CF032E"/>
    <w:rsid w:val="00CF04E5"/>
    <w:rsid w:val="00CF11A2"/>
    <w:rsid w:val="00CF1958"/>
    <w:rsid w:val="00CF256A"/>
    <w:rsid w:val="00CF4D9E"/>
    <w:rsid w:val="00CF5080"/>
    <w:rsid w:val="00CF6012"/>
    <w:rsid w:val="00CF780E"/>
    <w:rsid w:val="00CF7A39"/>
    <w:rsid w:val="00D0189C"/>
    <w:rsid w:val="00D02831"/>
    <w:rsid w:val="00D03E4A"/>
    <w:rsid w:val="00D041CE"/>
    <w:rsid w:val="00D0466A"/>
    <w:rsid w:val="00D04F51"/>
    <w:rsid w:val="00D052A5"/>
    <w:rsid w:val="00D057EA"/>
    <w:rsid w:val="00D07379"/>
    <w:rsid w:val="00D07E8C"/>
    <w:rsid w:val="00D1168D"/>
    <w:rsid w:val="00D120B0"/>
    <w:rsid w:val="00D124AF"/>
    <w:rsid w:val="00D20D73"/>
    <w:rsid w:val="00D22092"/>
    <w:rsid w:val="00D227DC"/>
    <w:rsid w:val="00D22F4E"/>
    <w:rsid w:val="00D23B41"/>
    <w:rsid w:val="00D23E7C"/>
    <w:rsid w:val="00D23F72"/>
    <w:rsid w:val="00D276B9"/>
    <w:rsid w:val="00D27B27"/>
    <w:rsid w:val="00D322BD"/>
    <w:rsid w:val="00D3247F"/>
    <w:rsid w:val="00D3452B"/>
    <w:rsid w:val="00D3635E"/>
    <w:rsid w:val="00D37CD6"/>
    <w:rsid w:val="00D37D9B"/>
    <w:rsid w:val="00D40B82"/>
    <w:rsid w:val="00D410A7"/>
    <w:rsid w:val="00D42411"/>
    <w:rsid w:val="00D42F7B"/>
    <w:rsid w:val="00D45025"/>
    <w:rsid w:val="00D4652D"/>
    <w:rsid w:val="00D468F1"/>
    <w:rsid w:val="00D46D7A"/>
    <w:rsid w:val="00D5027C"/>
    <w:rsid w:val="00D5212B"/>
    <w:rsid w:val="00D536A5"/>
    <w:rsid w:val="00D53B06"/>
    <w:rsid w:val="00D549FF"/>
    <w:rsid w:val="00D55CCB"/>
    <w:rsid w:val="00D55EB8"/>
    <w:rsid w:val="00D577EB"/>
    <w:rsid w:val="00D612A3"/>
    <w:rsid w:val="00D63EEF"/>
    <w:rsid w:val="00D650BF"/>
    <w:rsid w:val="00D70734"/>
    <w:rsid w:val="00D7094C"/>
    <w:rsid w:val="00D71AB2"/>
    <w:rsid w:val="00D71E32"/>
    <w:rsid w:val="00D758B4"/>
    <w:rsid w:val="00D821A8"/>
    <w:rsid w:val="00D82769"/>
    <w:rsid w:val="00D82E55"/>
    <w:rsid w:val="00D832E6"/>
    <w:rsid w:val="00D8506A"/>
    <w:rsid w:val="00D854E6"/>
    <w:rsid w:val="00D85705"/>
    <w:rsid w:val="00D85C1F"/>
    <w:rsid w:val="00D85E11"/>
    <w:rsid w:val="00D8689F"/>
    <w:rsid w:val="00D90D84"/>
    <w:rsid w:val="00D91691"/>
    <w:rsid w:val="00D92095"/>
    <w:rsid w:val="00D95463"/>
    <w:rsid w:val="00D978F0"/>
    <w:rsid w:val="00DA0044"/>
    <w:rsid w:val="00DA106B"/>
    <w:rsid w:val="00DA2682"/>
    <w:rsid w:val="00DA3459"/>
    <w:rsid w:val="00DA36C7"/>
    <w:rsid w:val="00DA3781"/>
    <w:rsid w:val="00DA4055"/>
    <w:rsid w:val="00DA52CF"/>
    <w:rsid w:val="00DA57E2"/>
    <w:rsid w:val="00DA6CE0"/>
    <w:rsid w:val="00DA7822"/>
    <w:rsid w:val="00DB32DF"/>
    <w:rsid w:val="00DB52AF"/>
    <w:rsid w:val="00DB6A6B"/>
    <w:rsid w:val="00DC08EE"/>
    <w:rsid w:val="00DC0CE3"/>
    <w:rsid w:val="00DC204E"/>
    <w:rsid w:val="00DC29CB"/>
    <w:rsid w:val="00DC6DE9"/>
    <w:rsid w:val="00DD10C6"/>
    <w:rsid w:val="00DD186A"/>
    <w:rsid w:val="00DD21D2"/>
    <w:rsid w:val="00DD2FFC"/>
    <w:rsid w:val="00DD32E4"/>
    <w:rsid w:val="00DD400F"/>
    <w:rsid w:val="00DD4126"/>
    <w:rsid w:val="00DD4332"/>
    <w:rsid w:val="00DD6210"/>
    <w:rsid w:val="00DD66CA"/>
    <w:rsid w:val="00DD7CE5"/>
    <w:rsid w:val="00DE25F1"/>
    <w:rsid w:val="00DE2CBC"/>
    <w:rsid w:val="00DE350C"/>
    <w:rsid w:val="00DE423A"/>
    <w:rsid w:val="00DE4296"/>
    <w:rsid w:val="00DE4930"/>
    <w:rsid w:val="00DE4C3C"/>
    <w:rsid w:val="00DE5791"/>
    <w:rsid w:val="00DE5EF3"/>
    <w:rsid w:val="00DF0007"/>
    <w:rsid w:val="00DF0024"/>
    <w:rsid w:val="00DF0517"/>
    <w:rsid w:val="00DF0562"/>
    <w:rsid w:val="00DF16E6"/>
    <w:rsid w:val="00DF21B3"/>
    <w:rsid w:val="00DF368E"/>
    <w:rsid w:val="00DF4B3C"/>
    <w:rsid w:val="00DF527B"/>
    <w:rsid w:val="00DF56DA"/>
    <w:rsid w:val="00E04B50"/>
    <w:rsid w:val="00E065AD"/>
    <w:rsid w:val="00E07A41"/>
    <w:rsid w:val="00E1070A"/>
    <w:rsid w:val="00E108A6"/>
    <w:rsid w:val="00E12EF0"/>
    <w:rsid w:val="00E131AE"/>
    <w:rsid w:val="00E140A4"/>
    <w:rsid w:val="00E15919"/>
    <w:rsid w:val="00E2351B"/>
    <w:rsid w:val="00E2423C"/>
    <w:rsid w:val="00E24DDD"/>
    <w:rsid w:val="00E25217"/>
    <w:rsid w:val="00E25460"/>
    <w:rsid w:val="00E27337"/>
    <w:rsid w:val="00E32A5F"/>
    <w:rsid w:val="00E3467F"/>
    <w:rsid w:val="00E374BC"/>
    <w:rsid w:val="00E404B8"/>
    <w:rsid w:val="00E44F61"/>
    <w:rsid w:val="00E47953"/>
    <w:rsid w:val="00E511BF"/>
    <w:rsid w:val="00E511ED"/>
    <w:rsid w:val="00E5282C"/>
    <w:rsid w:val="00E53E90"/>
    <w:rsid w:val="00E56C0C"/>
    <w:rsid w:val="00E6167B"/>
    <w:rsid w:val="00E6366F"/>
    <w:rsid w:val="00E636CF"/>
    <w:rsid w:val="00E64A2E"/>
    <w:rsid w:val="00E671C8"/>
    <w:rsid w:val="00E67341"/>
    <w:rsid w:val="00E73E8C"/>
    <w:rsid w:val="00E74DAB"/>
    <w:rsid w:val="00E75208"/>
    <w:rsid w:val="00E7594D"/>
    <w:rsid w:val="00E75FFA"/>
    <w:rsid w:val="00E77593"/>
    <w:rsid w:val="00E81C19"/>
    <w:rsid w:val="00E826B6"/>
    <w:rsid w:val="00E84FD0"/>
    <w:rsid w:val="00E869D6"/>
    <w:rsid w:val="00E87A66"/>
    <w:rsid w:val="00E91267"/>
    <w:rsid w:val="00E92EC3"/>
    <w:rsid w:val="00E937CF"/>
    <w:rsid w:val="00E95B97"/>
    <w:rsid w:val="00E95F92"/>
    <w:rsid w:val="00E96E26"/>
    <w:rsid w:val="00EA03C4"/>
    <w:rsid w:val="00EA4A14"/>
    <w:rsid w:val="00EA7E56"/>
    <w:rsid w:val="00EB3AF7"/>
    <w:rsid w:val="00EB484B"/>
    <w:rsid w:val="00EC0BF4"/>
    <w:rsid w:val="00EC147F"/>
    <w:rsid w:val="00EC1669"/>
    <w:rsid w:val="00EC18D7"/>
    <w:rsid w:val="00EC1AE6"/>
    <w:rsid w:val="00EC37A5"/>
    <w:rsid w:val="00EC4A2C"/>
    <w:rsid w:val="00EC5A37"/>
    <w:rsid w:val="00EC5F65"/>
    <w:rsid w:val="00ED093C"/>
    <w:rsid w:val="00ED3246"/>
    <w:rsid w:val="00ED3641"/>
    <w:rsid w:val="00ED60C2"/>
    <w:rsid w:val="00ED6A81"/>
    <w:rsid w:val="00ED7450"/>
    <w:rsid w:val="00ED7DEE"/>
    <w:rsid w:val="00EE080B"/>
    <w:rsid w:val="00EE0B70"/>
    <w:rsid w:val="00EE1196"/>
    <w:rsid w:val="00EE26AB"/>
    <w:rsid w:val="00EE48E0"/>
    <w:rsid w:val="00EE4A33"/>
    <w:rsid w:val="00EE4B4A"/>
    <w:rsid w:val="00EE4FF6"/>
    <w:rsid w:val="00EE5EFB"/>
    <w:rsid w:val="00EF0462"/>
    <w:rsid w:val="00EF1CF1"/>
    <w:rsid w:val="00EF3C23"/>
    <w:rsid w:val="00EF4BD3"/>
    <w:rsid w:val="00EF5622"/>
    <w:rsid w:val="00F02DD2"/>
    <w:rsid w:val="00F03684"/>
    <w:rsid w:val="00F0386C"/>
    <w:rsid w:val="00F06DA8"/>
    <w:rsid w:val="00F06DB2"/>
    <w:rsid w:val="00F07604"/>
    <w:rsid w:val="00F0768F"/>
    <w:rsid w:val="00F07D98"/>
    <w:rsid w:val="00F1003F"/>
    <w:rsid w:val="00F1241A"/>
    <w:rsid w:val="00F1375F"/>
    <w:rsid w:val="00F16836"/>
    <w:rsid w:val="00F1785F"/>
    <w:rsid w:val="00F17C74"/>
    <w:rsid w:val="00F17E5B"/>
    <w:rsid w:val="00F20B0B"/>
    <w:rsid w:val="00F226E5"/>
    <w:rsid w:val="00F23A20"/>
    <w:rsid w:val="00F23D53"/>
    <w:rsid w:val="00F25C20"/>
    <w:rsid w:val="00F27320"/>
    <w:rsid w:val="00F27339"/>
    <w:rsid w:val="00F277CF"/>
    <w:rsid w:val="00F30D0C"/>
    <w:rsid w:val="00F3119A"/>
    <w:rsid w:val="00F31799"/>
    <w:rsid w:val="00F31C4C"/>
    <w:rsid w:val="00F32C52"/>
    <w:rsid w:val="00F33EDE"/>
    <w:rsid w:val="00F34408"/>
    <w:rsid w:val="00F4172F"/>
    <w:rsid w:val="00F422AB"/>
    <w:rsid w:val="00F43899"/>
    <w:rsid w:val="00F43F45"/>
    <w:rsid w:val="00F45F5F"/>
    <w:rsid w:val="00F4742E"/>
    <w:rsid w:val="00F52BFE"/>
    <w:rsid w:val="00F535B9"/>
    <w:rsid w:val="00F5392D"/>
    <w:rsid w:val="00F54E80"/>
    <w:rsid w:val="00F55748"/>
    <w:rsid w:val="00F60A3F"/>
    <w:rsid w:val="00F60C22"/>
    <w:rsid w:val="00F622F6"/>
    <w:rsid w:val="00F62437"/>
    <w:rsid w:val="00F6295E"/>
    <w:rsid w:val="00F67BC9"/>
    <w:rsid w:val="00F7002F"/>
    <w:rsid w:val="00F71A7C"/>
    <w:rsid w:val="00F722BB"/>
    <w:rsid w:val="00F73F7D"/>
    <w:rsid w:val="00F7553E"/>
    <w:rsid w:val="00F75EE8"/>
    <w:rsid w:val="00F766F5"/>
    <w:rsid w:val="00F778BF"/>
    <w:rsid w:val="00F81714"/>
    <w:rsid w:val="00F83A57"/>
    <w:rsid w:val="00F8435E"/>
    <w:rsid w:val="00F84FFC"/>
    <w:rsid w:val="00F90C6C"/>
    <w:rsid w:val="00F91938"/>
    <w:rsid w:val="00F92309"/>
    <w:rsid w:val="00F9526C"/>
    <w:rsid w:val="00F958A7"/>
    <w:rsid w:val="00FA0F78"/>
    <w:rsid w:val="00FA291E"/>
    <w:rsid w:val="00FA2D39"/>
    <w:rsid w:val="00FA4B68"/>
    <w:rsid w:val="00FA50BC"/>
    <w:rsid w:val="00FA66A6"/>
    <w:rsid w:val="00FA7EB9"/>
    <w:rsid w:val="00FB2BC4"/>
    <w:rsid w:val="00FB2DC1"/>
    <w:rsid w:val="00FB2FD5"/>
    <w:rsid w:val="00FB3BCF"/>
    <w:rsid w:val="00FB4DFB"/>
    <w:rsid w:val="00FC0636"/>
    <w:rsid w:val="00FC0C13"/>
    <w:rsid w:val="00FC138B"/>
    <w:rsid w:val="00FC20BD"/>
    <w:rsid w:val="00FC3697"/>
    <w:rsid w:val="00FD1F95"/>
    <w:rsid w:val="00FD2348"/>
    <w:rsid w:val="00FD4E2E"/>
    <w:rsid w:val="00FD60F3"/>
    <w:rsid w:val="00FD636B"/>
    <w:rsid w:val="00FD7E4A"/>
    <w:rsid w:val="00FE0EC0"/>
    <w:rsid w:val="00FE179F"/>
    <w:rsid w:val="00FE22D5"/>
    <w:rsid w:val="00FE2896"/>
    <w:rsid w:val="00FE4812"/>
    <w:rsid w:val="00FE4D96"/>
    <w:rsid w:val="00FE53D3"/>
    <w:rsid w:val="00FE6A8F"/>
    <w:rsid w:val="00FE6CDE"/>
    <w:rsid w:val="00FE6FA7"/>
    <w:rsid w:val="00FE7486"/>
    <w:rsid w:val="00FE74A1"/>
    <w:rsid w:val="00FF0521"/>
    <w:rsid w:val="00FF0EF3"/>
    <w:rsid w:val="00FF1856"/>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C5F"/>
    <w:pPr>
      <w:ind w:left="720"/>
      <w:contextualSpacing/>
    </w:pPr>
  </w:style>
  <w:style w:type="paragraph" w:styleId="a4">
    <w:name w:val="Balloon Text"/>
    <w:basedOn w:val="a"/>
    <w:link w:val="a5"/>
    <w:uiPriority w:val="99"/>
    <w:semiHidden/>
    <w:unhideWhenUsed/>
    <w:rsid w:val="00EC1A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C1AE6"/>
    <w:rPr>
      <w:rFonts w:ascii="Segoe UI" w:hAnsi="Segoe UI" w:cs="Segoe UI"/>
      <w:sz w:val="18"/>
      <w:szCs w:val="18"/>
    </w:rPr>
  </w:style>
  <w:style w:type="character" w:styleId="a6">
    <w:name w:val="Hyperlink"/>
    <w:basedOn w:val="a0"/>
    <w:uiPriority w:val="99"/>
    <w:unhideWhenUsed/>
    <w:rsid w:val="00203949"/>
    <w:rPr>
      <w:color w:val="0563C1" w:themeColor="hyperlink"/>
      <w:u w:val="single"/>
    </w:rPr>
  </w:style>
  <w:style w:type="character" w:customStyle="1" w:styleId="UnresolvedMention">
    <w:name w:val="Unresolved Mention"/>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7">
    <w:name w:val="Normal (Web)"/>
    <w:basedOn w:val="a"/>
    <w:uiPriority w:val="99"/>
    <w:semiHidden/>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4812DC"/>
    <w:rPr>
      <w:i/>
      <w:iCs/>
    </w:rPr>
  </w:style>
  <w:style w:type="table" w:styleId="a9">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9"/>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63EC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3EC4"/>
  </w:style>
  <w:style w:type="paragraph" w:styleId="ac">
    <w:name w:val="footer"/>
    <w:basedOn w:val="a"/>
    <w:link w:val="ad"/>
    <w:uiPriority w:val="99"/>
    <w:unhideWhenUsed/>
    <w:rsid w:val="00863EC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3EC4"/>
  </w:style>
  <w:style w:type="table" w:customStyle="1" w:styleId="11">
    <w:name w:val="Сетка таблицы1"/>
    <w:basedOn w:val="a1"/>
    <w:next w:val="a9"/>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9"/>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9"/>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i@kotlas-city.ru" TargetMode="External"/><Relationship Id="rId13" Type="http://schemas.openxmlformats.org/officeDocument/2006/relationships/hyperlink" Target="mailto:kui@kotlas-city.ru" TargetMode="External"/><Relationship Id="rId18" Type="http://schemas.openxmlformats.org/officeDocument/2006/relationships/hyperlink" Target="mailto:kui@kotlas-city.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ui@kotlas-city.ru" TargetMode="External"/><Relationship Id="rId17" Type="http://schemas.openxmlformats.org/officeDocument/2006/relationships/hyperlink" Target="mailto:kui@kotlas-city.ru" TargetMode="External"/><Relationship Id="rId2" Type="http://schemas.openxmlformats.org/officeDocument/2006/relationships/numbering" Target="numbering.xml"/><Relationship Id="rId16" Type="http://schemas.openxmlformats.org/officeDocument/2006/relationships/hyperlink" Target="mailto:kui@kotlas-city.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tlas-city.ru" TargetMode="External"/><Relationship Id="rId5" Type="http://schemas.openxmlformats.org/officeDocument/2006/relationships/webSettings" Target="webSettings.xml"/><Relationship Id="rId15" Type="http://schemas.openxmlformats.org/officeDocument/2006/relationships/hyperlink" Target="mailto:kui@kotlas-city.ru" TargetMode="External"/><Relationship Id="rId10" Type="http://schemas.openxmlformats.org/officeDocument/2006/relationships/hyperlink" Target="http://www.torgi.gov.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kui@kotlas-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DEFE2-D72D-46E9-B60F-507DD8432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3870</TotalTime>
  <Pages>116</Pages>
  <Words>42691</Words>
  <Characters>243341</Characters>
  <Application>Microsoft Office Word</Application>
  <DocSecurity>0</DocSecurity>
  <Lines>2027</Lines>
  <Paragraphs>570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1643</cp:revision>
  <cp:lastPrinted>2022-10-12T06:40:00Z</cp:lastPrinted>
  <dcterms:created xsi:type="dcterms:W3CDTF">2020-01-04T12:49:00Z</dcterms:created>
  <dcterms:modified xsi:type="dcterms:W3CDTF">2022-10-12T08:37:00Z</dcterms:modified>
</cp:coreProperties>
</file>