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F13CF5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4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  <w:r w:rsidRPr="009A078F">
        <w:rPr>
          <w:rFonts w:ascii="PT Astra Serif" w:eastAsia="Times New Roman" w:hAnsi="PT Astra Serif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 wp14:anchorId="17C6773B" wp14:editId="33D8C83C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BC2F70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4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3274AA83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40BE40BA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ГОРОДСКОГО ОКРУГА</w:t>
      </w:r>
    </w:p>
    <w:p w14:paraId="5DC5F0F1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0DB9316F" w14:textId="77777777" w:rsidR="00B10F96" w:rsidRPr="009A078F" w:rsidRDefault="00B10F96" w:rsidP="00EC1AE6">
      <w:pPr>
        <w:widowControl w:val="0"/>
        <w:spacing w:after="0" w:line="320" w:lineRule="auto"/>
        <w:jc w:val="center"/>
        <w:rPr>
          <w:rFonts w:ascii="PT Astra Serif" w:eastAsia="Times New Roman" w:hAnsi="PT Astra Serif" w:cs="Times New Roman"/>
          <w:b/>
          <w:snapToGrid w:val="0"/>
          <w:sz w:val="16"/>
          <w:szCs w:val="16"/>
          <w:lang w:eastAsia="ru-RU"/>
        </w:rPr>
      </w:pPr>
    </w:p>
    <w:p w14:paraId="14AA27AC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  <w:t>П О С Т А Н О В Л Е Н И Е</w:t>
      </w:r>
    </w:p>
    <w:p w14:paraId="5EC0BBBD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22EF1BBA" w14:textId="580FCEC9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от «</w:t>
      </w:r>
      <w:r w:rsidR="00F3731D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18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» </w:t>
      </w:r>
      <w:r w:rsidR="00E736D5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ноября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202</w:t>
      </w:r>
      <w:r w:rsidR="001A7F65"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2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г. № </w:t>
      </w:r>
      <w:r w:rsidR="00F3731D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2387</w:t>
      </w:r>
    </w:p>
    <w:p w14:paraId="4A076EC9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6"/>
          <w:szCs w:val="16"/>
          <w:lang w:eastAsia="ru-RU"/>
        </w:rPr>
      </w:pPr>
    </w:p>
    <w:p w14:paraId="1A31E20C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0"/>
          <w:szCs w:val="20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г. КОТЛАС</w:t>
      </w:r>
    </w:p>
    <w:p w14:paraId="06B9B5B6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1D7CC84F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1642F836" w14:textId="5BE63929" w:rsidR="00B10F96" w:rsidRPr="00070989" w:rsidRDefault="005663C0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070989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Об </w:t>
      </w:r>
      <w:r w:rsidRPr="00070989">
        <w:rPr>
          <w:rFonts w:ascii="PT Astra Serif" w:hAnsi="PT Astra Serif" w:cs="Times New Roman"/>
          <w:b/>
          <w:sz w:val="24"/>
          <w:szCs w:val="24"/>
        </w:rPr>
        <w:t xml:space="preserve">утверждении отчета об исполнении бюджета городского округа «Котлас» за </w:t>
      </w:r>
      <w:r w:rsidR="00E736D5" w:rsidRPr="00070989">
        <w:rPr>
          <w:rFonts w:ascii="PT Astra Serif" w:hAnsi="PT Astra Serif" w:cs="Times New Roman"/>
          <w:b/>
          <w:sz w:val="24"/>
          <w:szCs w:val="24"/>
        </w:rPr>
        <w:t>девять месяцев</w:t>
      </w:r>
      <w:r w:rsidRPr="00070989">
        <w:rPr>
          <w:rFonts w:ascii="PT Astra Serif" w:hAnsi="PT Astra Serif" w:cs="Times New Roman"/>
          <w:b/>
          <w:sz w:val="24"/>
          <w:szCs w:val="24"/>
        </w:rPr>
        <w:t xml:space="preserve"> 2022 года</w:t>
      </w:r>
    </w:p>
    <w:p w14:paraId="2238F5AD" w14:textId="77777777" w:rsidR="00B10F96" w:rsidRPr="009A078F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7E35C150" w14:textId="0D14C417" w:rsidR="00B10F96" w:rsidRPr="009A078F" w:rsidRDefault="00B10F96" w:rsidP="00BB2D95">
      <w:pPr>
        <w:widowControl w:val="0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В</w:t>
      </w:r>
      <w:r w:rsidR="00511EB5" w:rsidRPr="009A078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соответствии с</w:t>
      </w:r>
      <w:r w:rsidR="005663C0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о </w:t>
      </w:r>
      <w:r w:rsidR="005663C0" w:rsidRPr="005663C0">
        <w:rPr>
          <w:rFonts w:ascii="PT Astra Serif" w:hAnsi="PT Astra Serif" w:cs="Times New Roman"/>
          <w:sz w:val="24"/>
          <w:szCs w:val="24"/>
        </w:rPr>
        <w:t>статей 264.2 Бюджетного кодекса Российской Федерации</w:t>
      </w:r>
      <w:r w:rsidR="00E758F2">
        <w:rPr>
          <w:rFonts w:ascii="PT Astra Serif" w:hAnsi="PT Astra Serif" w:cs="Times New Roman"/>
          <w:sz w:val="24"/>
          <w:szCs w:val="24"/>
        </w:rPr>
        <w:t>,</w:t>
      </w:r>
      <w:r w:rsidR="005663C0" w:rsidRPr="005663C0">
        <w:rPr>
          <w:rFonts w:ascii="PT Astra Serif" w:hAnsi="PT Astra Serif" w:cs="Times New Roman"/>
          <w:sz w:val="24"/>
          <w:szCs w:val="24"/>
        </w:rPr>
        <w:t xml:space="preserve"> стать</w:t>
      </w:r>
      <w:r w:rsidR="00E758F2">
        <w:rPr>
          <w:rFonts w:ascii="PT Astra Serif" w:hAnsi="PT Astra Serif" w:cs="Times New Roman"/>
          <w:sz w:val="24"/>
          <w:szCs w:val="24"/>
        </w:rPr>
        <w:t>ей</w:t>
      </w:r>
      <w:r w:rsidR="005663C0" w:rsidRPr="005663C0">
        <w:rPr>
          <w:rFonts w:ascii="PT Astra Serif" w:hAnsi="PT Astra Serif" w:cs="Times New Roman"/>
          <w:sz w:val="24"/>
          <w:szCs w:val="24"/>
        </w:rPr>
        <w:t xml:space="preserve"> 30 решения Собрания депутатов городского округа «Котлас» от 18 июня 2020 г</w:t>
      </w:r>
      <w:r w:rsidR="00E758F2">
        <w:rPr>
          <w:rFonts w:ascii="PT Astra Serif" w:hAnsi="PT Astra Serif" w:cs="Times New Roman"/>
          <w:sz w:val="24"/>
          <w:szCs w:val="24"/>
        </w:rPr>
        <w:t>ода</w:t>
      </w:r>
      <w:r w:rsidR="005663C0" w:rsidRPr="005663C0">
        <w:rPr>
          <w:rFonts w:ascii="PT Astra Serif" w:hAnsi="PT Astra Serif" w:cs="Times New Roman"/>
          <w:sz w:val="24"/>
          <w:szCs w:val="24"/>
        </w:rPr>
        <w:t xml:space="preserve"> № 108-н «О бюджетном процессе в городском округе Архангельской области «Котлас», руководствуясь статьями 34 и 37 Устава городского округа «Котлас»</w:t>
      </w:r>
      <w:r w:rsidR="003E338B" w:rsidRPr="009A078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</w:t>
      </w:r>
      <w:r w:rsidRPr="009A078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администрация городского округа «Котлас»</w:t>
      </w:r>
      <w:r w:rsidR="00E77593" w:rsidRPr="009A078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Pr="009A078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п о с т а н о в л я е т:</w:t>
      </w:r>
    </w:p>
    <w:p w14:paraId="6EE9A9AB" w14:textId="676060B4" w:rsidR="005663C0" w:rsidRPr="005663C0" w:rsidRDefault="005663C0" w:rsidP="005663C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5663C0">
        <w:rPr>
          <w:rFonts w:ascii="PT Astra Serif" w:hAnsi="PT Astra Serif" w:cs="Times New Roman"/>
          <w:sz w:val="24"/>
          <w:szCs w:val="24"/>
        </w:rPr>
        <w:t xml:space="preserve">1. Утвердить отчёт об исполнении бюджета городского округа «Котлас» за </w:t>
      </w:r>
      <w:r w:rsidR="00E736D5">
        <w:rPr>
          <w:rFonts w:ascii="PT Astra Serif" w:hAnsi="PT Astra Serif" w:cs="Times New Roman"/>
          <w:sz w:val="24"/>
          <w:szCs w:val="24"/>
        </w:rPr>
        <w:t>девять месяцев</w:t>
      </w:r>
      <w:r w:rsidRPr="005663C0">
        <w:rPr>
          <w:rFonts w:ascii="PT Astra Serif" w:hAnsi="PT Astra Serif" w:cs="Times New Roman"/>
          <w:sz w:val="24"/>
          <w:szCs w:val="24"/>
        </w:rPr>
        <w:t xml:space="preserve"> 202</w:t>
      </w:r>
      <w:r>
        <w:rPr>
          <w:rFonts w:ascii="PT Astra Serif" w:hAnsi="PT Astra Serif" w:cs="Times New Roman"/>
          <w:sz w:val="24"/>
          <w:szCs w:val="24"/>
        </w:rPr>
        <w:t>2</w:t>
      </w:r>
      <w:r w:rsidRPr="005663C0">
        <w:rPr>
          <w:rFonts w:ascii="PT Astra Serif" w:hAnsi="PT Astra Serif" w:cs="Times New Roman"/>
          <w:sz w:val="24"/>
          <w:szCs w:val="24"/>
        </w:rPr>
        <w:t xml:space="preserve"> года:</w:t>
      </w:r>
    </w:p>
    <w:p w14:paraId="151EFD29" w14:textId="77777777" w:rsidR="005663C0" w:rsidRPr="005663C0" w:rsidRDefault="005663C0" w:rsidP="005663C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5663C0">
        <w:rPr>
          <w:rFonts w:ascii="PT Astra Serif" w:hAnsi="PT Astra Serif" w:cs="Times New Roman"/>
          <w:sz w:val="24"/>
          <w:szCs w:val="24"/>
        </w:rPr>
        <w:t>- по доходам бюджета городского округа «Котлас» согласно приложению 1 к настоящему постановлению;</w:t>
      </w:r>
    </w:p>
    <w:p w14:paraId="60E2C112" w14:textId="77777777" w:rsidR="005663C0" w:rsidRPr="005663C0" w:rsidRDefault="005663C0" w:rsidP="005663C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5663C0">
        <w:rPr>
          <w:rFonts w:ascii="PT Astra Serif" w:hAnsi="PT Astra Serif" w:cs="Times New Roman"/>
          <w:sz w:val="24"/>
          <w:szCs w:val="24"/>
        </w:rPr>
        <w:t>- по источникам финансирования дефицита бюджета городского округа «Котлас» согласно приложению 2 к настоящему постановлению;</w:t>
      </w:r>
    </w:p>
    <w:p w14:paraId="7615ABB3" w14:textId="77777777" w:rsidR="005663C0" w:rsidRPr="005663C0" w:rsidRDefault="005663C0" w:rsidP="005663C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5663C0">
        <w:rPr>
          <w:rFonts w:ascii="PT Astra Serif" w:hAnsi="PT Astra Serif" w:cs="Times New Roman"/>
          <w:sz w:val="24"/>
          <w:szCs w:val="24"/>
        </w:rPr>
        <w:t>- по расходам бюджета городского округа «Котлас»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согласно приложению 3 к настоящему постановлению;</w:t>
      </w:r>
    </w:p>
    <w:p w14:paraId="3868DBE7" w14:textId="77777777" w:rsidR="005663C0" w:rsidRPr="005663C0" w:rsidRDefault="005663C0" w:rsidP="005663C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5663C0">
        <w:rPr>
          <w:rFonts w:ascii="PT Astra Serif" w:hAnsi="PT Astra Serif" w:cs="Times New Roman"/>
          <w:sz w:val="24"/>
          <w:szCs w:val="24"/>
        </w:rPr>
        <w:t>- по расходам бюджета городского округа «Котлас» по ведомственной структуре расходов бюджета городского округа «Котлас» согласно приложению 4 к настоящему постановлению.</w:t>
      </w:r>
    </w:p>
    <w:p w14:paraId="29C8F9B9" w14:textId="2EA71EC0" w:rsidR="005663C0" w:rsidRPr="005663C0" w:rsidRDefault="005663C0" w:rsidP="005663C0">
      <w:pPr>
        <w:keepNext/>
        <w:widowControl w:val="0"/>
        <w:spacing w:after="0" w:line="240" w:lineRule="auto"/>
        <w:ind w:firstLine="709"/>
        <w:jc w:val="both"/>
        <w:outlineLvl w:val="0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5663C0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2. Финансовому управлению </w:t>
      </w:r>
      <w:r w:rsidRPr="005663C0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>городского округа</w:t>
      </w:r>
      <w:r w:rsidRPr="005663C0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«Котлас» направить </w:t>
      </w:r>
      <w:r w:rsidR="00E758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в установленный срок </w:t>
      </w:r>
      <w:r w:rsidRPr="005663C0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настоящее постановление в Собрание </w:t>
      </w:r>
      <w:r w:rsidR="00E758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депутатов </w:t>
      </w:r>
      <w:r w:rsidRPr="005663C0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>городского округа</w:t>
      </w:r>
      <w:r w:rsidRPr="005663C0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«Котлас» и Контрольно-счетную палату городского округа «Котлас».</w:t>
      </w:r>
    </w:p>
    <w:p w14:paraId="1E20E8A7" w14:textId="77777777" w:rsidR="005663C0" w:rsidRPr="005663C0" w:rsidRDefault="005663C0" w:rsidP="005663C0">
      <w:pPr>
        <w:widowControl w:val="0"/>
        <w:snapToGrid w:val="0"/>
        <w:spacing w:after="0" w:line="240" w:lineRule="auto"/>
        <w:ind w:firstLine="708"/>
        <w:contextualSpacing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5663C0">
        <w:rPr>
          <w:rFonts w:ascii="PT Astra Serif" w:hAnsi="PT Astra Serif" w:cs="Times New Roman"/>
          <w:sz w:val="24"/>
          <w:szCs w:val="24"/>
        </w:rPr>
        <w:t>3. Настоящее постановление подлежит официальному опубликованию в периодическом печатном издании – газете «Новый Котлас» и размещению на официальном сайте администрации городского округа Архангельской области «Котлас» в информационно-телекоммуникационной сети Интернет</w:t>
      </w:r>
      <w:r w:rsidRPr="005663C0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.</w:t>
      </w:r>
    </w:p>
    <w:p w14:paraId="6F8A1C37" w14:textId="77777777" w:rsidR="005663C0" w:rsidRPr="005663C0" w:rsidRDefault="005663C0" w:rsidP="005663C0">
      <w:pPr>
        <w:widowControl w:val="0"/>
        <w:snapToGrid w:val="0"/>
        <w:spacing w:after="0" w:line="240" w:lineRule="auto"/>
        <w:contextualSpacing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20696A1C" w14:textId="77777777" w:rsidR="005663C0" w:rsidRPr="005663C0" w:rsidRDefault="005663C0" w:rsidP="005663C0">
      <w:pPr>
        <w:widowControl w:val="0"/>
        <w:snapToGrid w:val="0"/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07187F07" w14:textId="77777777" w:rsidR="005663C0" w:rsidRPr="005663C0" w:rsidRDefault="005663C0" w:rsidP="005663C0">
      <w:pPr>
        <w:widowControl w:val="0"/>
        <w:snapToGrid w:val="0"/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78"/>
        <w:gridCol w:w="4836"/>
      </w:tblGrid>
      <w:tr w:rsidR="005663C0" w:rsidRPr="005663C0" w14:paraId="30875C7F" w14:textId="77777777" w:rsidTr="00B03A08">
        <w:tc>
          <w:tcPr>
            <w:tcW w:w="4378" w:type="dxa"/>
          </w:tcPr>
          <w:p w14:paraId="51CDF4A0" w14:textId="77777777" w:rsidR="005663C0" w:rsidRPr="005663C0" w:rsidRDefault="005663C0" w:rsidP="005663C0">
            <w:pPr>
              <w:widowControl w:val="0"/>
              <w:snapToGrid w:val="0"/>
              <w:spacing w:after="0" w:line="240" w:lineRule="auto"/>
              <w:ind w:left="-105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5663C0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Глава городского</w:t>
            </w:r>
          </w:p>
          <w:p w14:paraId="652E8A18" w14:textId="77777777" w:rsidR="005663C0" w:rsidRPr="005663C0" w:rsidRDefault="005663C0" w:rsidP="005663C0">
            <w:pPr>
              <w:widowControl w:val="0"/>
              <w:snapToGrid w:val="0"/>
              <w:spacing w:after="0" w:line="240" w:lineRule="auto"/>
              <w:ind w:hanging="105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5663C0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округа «Котлас»                                                                 </w:t>
            </w:r>
          </w:p>
        </w:tc>
        <w:tc>
          <w:tcPr>
            <w:tcW w:w="4836" w:type="dxa"/>
          </w:tcPr>
          <w:p w14:paraId="4574B11B" w14:textId="77777777" w:rsidR="005663C0" w:rsidRPr="005663C0" w:rsidRDefault="005663C0" w:rsidP="005663C0">
            <w:pPr>
              <w:widowControl w:val="0"/>
              <w:snapToGrid w:val="0"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5663C0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</w:p>
          <w:p w14:paraId="28BB325A" w14:textId="77777777" w:rsidR="005663C0" w:rsidRPr="005663C0" w:rsidRDefault="005663C0" w:rsidP="005663C0">
            <w:pPr>
              <w:widowControl w:val="0"/>
              <w:snapToGrid w:val="0"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5663C0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   С.Ю. Дейнеко</w:t>
            </w:r>
          </w:p>
        </w:tc>
      </w:tr>
    </w:tbl>
    <w:p w14:paraId="5928BE3A" w14:textId="77777777" w:rsidR="003B7BEC" w:rsidRPr="003B7BEC" w:rsidRDefault="003B7BEC" w:rsidP="00F3731D">
      <w:bookmarkStart w:id="0" w:name="_GoBack"/>
      <w:bookmarkEnd w:id="0"/>
    </w:p>
    <w:sectPr w:rsidR="003B7BEC" w:rsidRPr="003B7BEC" w:rsidSect="00B81F41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D"/>
    <w:rsid w:val="00070989"/>
    <w:rsid w:val="001A7D9D"/>
    <w:rsid w:val="001A7F65"/>
    <w:rsid w:val="001E0C1A"/>
    <w:rsid w:val="003A36BB"/>
    <w:rsid w:val="003B7BEC"/>
    <w:rsid w:val="003E338B"/>
    <w:rsid w:val="00483C8B"/>
    <w:rsid w:val="00510795"/>
    <w:rsid w:val="00511EB5"/>
    <w:rsid w:val="00527BFD"/>
    <w:rsid w:val="00556AC6"/>
    <w:rsid w:val="005663C0"/>
    <w:rsid w:val="00623DF5"/>
    <w:rsid w:val="006674B3"/>
    <w:rsid w:val="00695893"/>
    <w:rsid w:val="008637F2"/>
    <w:rsid w:val="008F5D8F"/>
    <w:rsid w:val="00974D0A"/>
    <w:rsid w:val="00991E73"/>
    <w:rsid w:val="009A078F"/>
    <w:rsid w:val="009E3693"/>
    <w:rsid w:val="00A95EB0"/>
    <w:rsid w:val="00B10F96"/>
    <w:rsid w:val="00B81F41"/>
    <w:rsid w:val="00BB2D95"/>
    <w:rsid w:val="00C33671"/>
    <w:rsid w:val="00C64C5F"/>
    <w:rsid w:val="00E736D5"/>
    <w:rsid w:val="00E758F2"/>
    <w:rsid w:val="00E77593"/>
    <w:rsid w:val="00E95B97"/>
    <w:rsid w:val="00EC1AE6"/>
    <w:rsid w:val="00F3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2C86D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1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1A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Защищённый компьютер № 4</cp:lastModifiedBy>
  <cp:revision>28</cp:revision>
  <cp:lastPrinted>2022-11-17T08:00:00Z</cp:lastPrinted>
  <dcterms:created xsi:type="dcterms:W3CDTF">2020-01-04T12:49:00Z</dcterms:created>
  <dcterms:modified xsi:type="dcterms:W3CDTF">2022-11-18T12:02:00Z</dcterms:modified>
</cp:coreProperties>
</file>