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26DB6" w14:textId="0BC30868" w:rsidR="005B0C08" w:rsidRPr="00B10F96" w:rsidRDefault="00F96759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080C0720" wp14:editId="410584C3">
            <wp:extent cx="781050" cy="885825"/>
            <wp:effectExtent l="0" t="0" r="0" b="0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7C445" w14:textId="77777777" w:rsidR="005B0C08" w:rsidRPr="00B10F96" w:rsidRDefault="005B0C08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</w:p>
    <w:p w14:paraId="6F316D25" w14:textId="77777777" w:rsidR="005B0C08" w:rsidRPr="00B10F96" w:rsidRDefault="005B0C08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hAnsi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hAnsi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6351BBA" w14:textId="77777777" w:rsidR="005B0C08" w:rsidRPr="00B10F96" w:rsidRDefault="005B0C08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hAnsi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hAnsi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4E758F01" w14:textId="77777777" w:rsidR="005B0C08" w:rsidRPr="00B10F96" w:rsidRDefault="005B0C08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hAnsi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hAnsi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0EFBEA70" w14:textId="77777777" w:rsidR="005B0C08" w:rsidRPr="00B10F96" w:rsidRDefault="005B0C08" w:rsidP="00B10F96">
      <w:pPr>
        <w:widowControl w:val="0"/>
        <w:spacing w:after="0" w:line="320" w:lineRule="auto"/>
        <w:jc w:val="center"/>
        <w:rPr>
          <w:rFonts w:ascii="Times New Roman" w:hAnsi="Times New Roman"/>
          <w:b/>
          <w:snapToGrid w:val="0"/>
          <w:sz w:val="16"/>
          <w:szCs w:val="16"/>
          <w:lang w:eastAsia="ru-RU"/>
        </w:rPr>
      </w:pPr>
    </w:p>
    <w:p w14:paraId="715D92B1" w14:textId="77777777" w:rsidR="005B0C08" w:rsidRPr="00B10F96" w:rsidRDefault="005B0C08" w:rsidP="00B10F96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hAnsi="Times New Roman"/>
          <w:snapToGrid w:val="0"/>
          <w:sz w:val="36"/>
          <w:szCs w:val="36"/>
          <w:lang w:eastAsia="ru-RU"/>
        </w:rPr>
        <w:t>П О С Т А Н О В Л Е Н И Е</w:t>
      </w:r>
    </w:p>
    <w:p w14:paraId="2DD17F7F" w14:textId="77777777" w:rsidR="005B0C08" w:rsidRPr="00B10F96" w:rsidRDefault="005B0C08" w:rsidP="00B10F96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14:paraId="5914F3E4" w14:textId="01F1C0F2" w:rsidR="005B0C08" w:rsidRPr="00D84636" w:rsidRDefault="005B0C08" w:rsidP="00B10F96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napToGrid w:val="0"/>
          <w:sz w:val="28"/>
          <w:szCs w:val="28"/>
          <w:lang w:eastAsia="ru-RU"/>
        </w:rPr>
        <w:t>от «</w:t>
      </w:r>
      <w:r w:rsidR="00AE071A">
        <w:rPr>
          <w:rFonts w:ascii="Times New Roman" w:hAnsi="Times New Roman"/>
          <w:snapToGrid w:val="0"/>
          <w:sz w:val="28"/>
          <w:szCs w:val="28"/>
          <w:lang w:eastAsia="ru-RU"/>
        </w:rPr>
        <w:t>09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 xml:space="preserve">» </w:t>
      </w:r>
      <w:r w:rsidR="00AE071A">
        <w:rPr>
          <w:rFonts w:ascii="Times New Roman" w:hAnsi="Times New Roman"/>
          <w:snapToGrid w:val="0"/>
          <w:sz w:val="28"/>
          <w:szCs w:val="28"/>
          <w:lang w:eastAsia="ru-RU"/>
        </w:rPr>
        <w:t>марта</w:t>
      </w:r>
      <w:r w:rsidRPr="00B10F96">
        <w:rPr>
          <w:rFonts w:ascii="Times New Roman" w:hAnsi="Times New Roman"/>
          <w:snapToGrid w:val="0"/>
          <w:sz w:val="28"/>
          <w:szCs w:val="28"/>
          <w:lang w:eastAsia="ru-RU"/>
        </w:rPr>
        <w:t xml:space="preserve"> 202</w:t>
      </w:r>
      <w:r w:rsidR="00316E5D">
        <w:rPr>
          <w:rFonts w:ascii="Times New Roman" w:hAnsi="Times New Roman"/>
          <w:snapToGrid w:val="0"/>
          <w:sz w:val="28"/>
          <w:szCs w:val="28"/>
          <w:lang w:eastAsia="ru-RU"/>
        </w:rPr>
        <w:t>1</w:t>
      </w:r>
      <w:r w:rsidRPr="00B10F96">
        <w:rPr>
          <w:rFonts w:ascii="Times New Roman" w:hAnsi="Times New Roman"/>
          <w:snapToGrid w:val="0"/>
          <w:sz w:val="28"/>
          <w:szCs w:val="28"/>
          <w:lang w:eastAsia="ru-RU"/>
        </w:rPr>
        <w:t xml:space="preserve"> г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 xml:space="preserve">. № </w:t>
      </w:r>
      <w:r w:rsidR="00AE071A">
        <w:rPr>
          <w:rFonts w:ascii="Times New Roman" w:hAnsi="Times New Roman"/>
          <w:snapToGrid w:val="0"/>
          <w:sz w:val="28"/>
          <w:szCs w:val="28"/>
          <w:lang w:eastAsia="ru-RU"/>
        </w:rPr>
        <w:t>411</w:t>
      </w:r>
    </w:p>
    <w:p w14:paraId="13DD59FB" w14:textId="77777777" w:rsidR="005B0C08" w:rsidRPr="00B10F96" w:rsidRDefault="005B0C08" w:rsidP="00B10F96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16"/>
          <w:szCs w:val="16"/>
          <w:lang w:eastAsia="ru-RU"/>
        </w:rPr>
      </w:pPr>
    </w:p>
    <w:p w14:paraId="2DD1B818" w14:textId="77777777" w:rsidR="005B0C08" w:rsidRPr="00B10F96" w:rsidRDefault="005B0C08" w:rsidP="00B10F96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hAnsi="Times New Roman"/>
          <w:snapToGrid w:val="0"/>
          <w:sz w:val="20"/>
          <w:szCs w:val="20"/>
          <w:lang w:eastAsia="ru-RU"/>
        </w:rPr>
        <w:t>г. КОТЛАС</w:t>
      </w:r>
    </w:p>
    <w:p w14:paraId="61903640" w14:textId="77777777" w:rsidR="005B0C08" w:rsidRPr="00B10F96" w:rsidRDefault="005B0C08" w:rsidP="00B10F96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</w:p>
    <w:p w14:paraId="747E24AA" w14:textId="77777777" w:rsidR="005B0C08" w:rsidRPr="00B10F96" w:rsidRDefault="005B0C08" w:rsidP="00B10F96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</w:p>
    <w:p w14:paraId="265191C9" w14:textId="77777777" w:rsidR="005B0C08" w:rsidRPr="001D5937" w:rsidRDefault="005B0C08" w:rsidP="001D5937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D5937">
        <w:rPr>
          <w:rFonts w:ascii="Times New Roman" w:hAnsi="Times New Roman"/>
          <w:b/>
          <w:sz w:val="28"/>
          <w:szCs w:val="28"/>
        </w:rPr>
        <w:t>О внесении изменений в Отраслевое п</w:t>
      </w:r>
      <w:r w:rsidRPr="001D5937">
        <w:rPr>
          <w:rFonts w:ascii="Times New Roman" w:hAnsi="Times New Roman"/>
          <w:b/>
          <w:bCs/>
          <w:sz w:val="28"/>
          <w:szCs w:val="28"/>
        </w:rPr>
        <w:t>римерное положение о системе оплаты труда работников муниципальных бюджетных образовательных учреждений, находящихся в ведении Управления по социальным вопросам администрации городского округа Архангельской области «Котлас»</w:t>
      </w:r>
    </w:p>
    <w:p w14:paraId="22528198" w14:textId="77777777" w:rsidR="005B0C08" w:rsidRPr="00B10F96" w:rsidRDefault="005B0C08" w:rsidP="00AB2247">
      <w:pPr>
        <w:widowControl w:val="0"/>
        <w:spacing w:after="0" w:line="240" w:lineRule="auto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</w:p>
    <w:p w14:paraId="52427930" w14:textId="2CBB0A02" w:rsidR="005B0C08" w:rsidRDefault="005B0C08" w:rsidP="00487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5937">
        <w:rPr>
          <w:rFonts w:ascii="Times New Roman" w:hAnsi="Times New Roman"/>
          <w:sz w:val="28"/>
          <w:szCs w:val="28"/>
        </w:rPr>
        <w:t xml:space="preserve">  </w:t>
      </w:r>
      <w:r w:rsidR="00667495"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городского округа «Котлас» от 15 декабря 2020 года № 2523 «О внесении изменений в Положение об установлении новых систем оплаты труда работников муниципальных учреждений, оплата труда которых в настоящее </w:t>
      </w:r>
      <w:r w:rsidR="00656CBB">
        <w:rPr>
          <w:rFonts w:ascii="Times New Roman" w:hAnsi="Times New Roman"/>
          <w:sz w:val="28"/>
          <w:szCs w:val="28"/>
        </w:rPr>
        <w:t>время осуществляется на основе Е</w:t>
      </w:r>
      <w:r w:rsidR="001631A0">
        <w:rPr>
          <w:rFonts w:ascii="Times New Roman" w:hAnsi="Times New Roman"/>
          <w:sz w:val="28"/>
          <w:szCs w:val="28"/>
        </w:rPr>
        <w:t>дино</w:t>
      </w:r>
      <w:r w:rsidR="00667495">
        <w:rPr>
          <w:rFonts w:ascii="Times New Roman" w:hAnsi="Times New Roman"/>
          <w:sz w:val="28"/>
          <w:szCs w:val="28"/>
        </w:rPr>
        <w:t>й тарифной сетки по оплате труда работников муниципальных учреждений городского округа «Котлас», р</w:t>
      </w:r>
      <w:r w:rsidRPr="001D5937">
        <w:rPr>
          <w:rFonts w:ascii="Times New Roman" w:hAnsi="Times New Roman"/>
          <w:sz w:val="28"/>
          <w:szCs w:val="28"/>
        </w:rPr>
        <w:t>уководствуясь   статьями   34  и  37   Устава   городского   округа   «Котлас»,   администрация  городского   округа «Котлас»</w:t>
      </w:r>
      <w:r w:rsidR="00673A98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D5937">
        <w:rPr>
          <w:rFonts w:ascii="Times New Roman" w:hAnsi="Times New Roman"/>
          <w:sz w:val="28"/>
          <w:szCs w:val="28"/>
        </w:rPr>
        <w:t xml:space="preserve"> п о с т а н о в л я е т:</w:t>
      </w:r>
    </w:p>
    <w:p w14:paraId="44F375C2" w14:textId="5745ECC9" w:rsidR="005B0C08" w:rsidRDefault="005B0C08" w:rsidP="00487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 </w:t>
      </w:r>
      <w:r w:rsidRPr="00A0347D">
        <w:rPr>
          <w:rFonts w:ascii="Times New Roman" w:hAnsi="Times New Roman"/>
          <w:sz w:val="28"/>
          <w:szCs w:val="28"/>
        </w:rPr>
        <w:t xml:space="preserve">Внести в Отраслевое примерное положение о системе оплаты труда работников муниципальных бюджетных образовательных учреждений, находящихся в ведении Управления по социальным вопросам администрации городского округа Архангельской области «Котлас», утвержденное постановлением администрации МО «Котлас» от 12 февраля 2015 года № 390 (в редакции от </w:t>
      </w:r>
      <w:r w:rsidRPr="00A0347D">
        <w:rPr>
          <w:rFonts w:ascii="Times New Roman" w:hAnsi="Times New Roman"/>
          <w:bCs/>
          <w:sz w:val="28"/>
          <w:szCs w:val="28"/>
        </w:rPr>
        <w:t>15 июля 2020</w:t>
      </w:r>
      <w:r w:rsidRPr="00A0347D">
        <w:rPr>
          <w:rFonts w:ascii="Times New Roman" w:hAnsi="Times New Roman"/>
          <w:b/>
          <w:sz w:val="28"/>
          <w:szCs w:val="28"/>
        </w:rPr>
        <w:t xml:space="preserve"> </w:t>
      </w:r>
      <w:r w:rsidRPr="00A0347D">
        <w:rPr>
          <w:rFonts w:ascii="Times New Roman" w:hAnsi="Times New Roman"/>
          <w:bCs/>
          <w:sz w:val="28"/>
          <w:szCs w:val="28"/>
        </w:rPr>
        <w:t>года</w:t>
      </w:r>
      <w:r w:rsidRPr="00A0347D">
        <w:rPr>
          <w:rFonts w:ascii="Times New Roman" w:hAnsi="Times New Roman"/>
          <w:b/>
          <w:sz w:val="28"/>
          <w:szCs w:val="28"/>
        </w:rPr>
        <w:t xml:space="preserve"> </w:t>
      </w:r>
      <w:r w:rsidRPr="00A0347D">
        <w:rPr>
          <w:rFonts w:ascii="Times New Roman" w:hAnsi="Times New Roman"/>
          <w:bCs/>
          <w:sz w:val="28"/>
          <w:szCs w:val="28"/>
        </w:rPr>
        <w:t>№ 1267, от 28 августа 2020 года № 1557</w:t>
      </w:r>
      <w:r w:rsidR="006F3344">
        <w:rPr>
          <w:rFonts w:ascii="Times New Roman" w:hAnsi="Times New Roman"/>
          <w:bCs/>
          <w:sz w:val="28"/>
          <w:szCs w:val="28"/>
        </w:rPr>
        <w:t>, от 29 сентября 2020 года № 1807</w:t>
      </w:r>
      <w:r w:rsidRPr="00A0347D">
        <w:rPr>
          <w:rFonts w:ascii="Times New Roman" w:hAnsi="Times New Roman"/>
          <w:bCs/>
          <w:sz w:val="28"/>
          <w:szCs w:val="28"/>
        </w:rPr>
        <w:t>)</w:t>
      </w:r>
      <w:r w:rsidRPr="00A0347D">
        <w:rPr>
          <w:rFonts w:ascii="Times New Roman" w:hAnsi="Times New Roman"/>
          <w:b/>
          <w:sz w:val="28"/>
          <w:szCs w:val="28"/>
        </w:rPr>
        <w:t xml:space="preserve"> </w:t>
      </w:r>
      <w:r w:rsidR="0077630D">
        <w:rPr>
          <w:rFonts w:ascii="Times New Roman" w:hAnsi="Times New Roman"/>
          <w:b/>
          <w:sz w:val="28"/>
          <w:szCs w:val="28"/>
        </w:rPr>
        <w:t xml:space="preserve">             </w:t>
      </w:r>
      <w:r w:rsidRPr="00A0347D">
        <w:rPr>
          <w:rFonts w:ascii="Times New Roman" w:hAnsi="Times New Roman"/>
          <w:sz w:val="28"/>
          <w:szCs w:val="28"/>
        </w:rPr>
        <w:t xml:space="preserve"> (далее </w:t>
      </w:r>
      <w:r w:rsidR="006F3344">
        <w:rPr>
          <w:rFonts w:ascii="Times New Roman" w:hAnsi="Times New Roman"/>
          <w:sz w:val="28"/>
          <w:szCs w:val="28"/>
        </w:rPr>
        <w:t>–</w:t>
      </w:r>
      <w:r w:rsidRPr="00A0347D">
        <w:rPr>
          <w:rFonts w:ascii="Times New Roman" w:hAnsi="Times New Roman"/>
          <w:sz w:val="28"/>
          <w:szCs w:val="28"/>
        </w:rPr>
        <w:t xml:space="preserve"> Положение</w:t>
      </w:r>
      <w:r w:rsidR="006F3344">
        <w:rPr>
          <w:rFonts w:ascii="Times New Roman" w:hAnsi="Times New Roman"/>
          <w:sz w:val="28"/>
          <w:szCs w:val="28"/>
        </w:rPr>
        <w:t>)</w:t>
      </w:r>
      <w:r w:rsidR="00312117">
        <w:rPr>
          <w:rFonts w:ascii="Times New Roman" w:hAnsi="Times New Roman"/>
          <w:sz w:val="28"/>
          <w:szCs w:val="28"/>
        </w:rPr>
        <w:t xml:space="preserve"> следующие </w:t>
      </w:r>
      <w:r w:rsidR="00312117" w:rsidRPr="00312117">
        <w:rPr>
          <w:rFonts w:ascii="Times New Roman" w:hAnsi="Times New Roman"/>
          <w:sz w:val="28"/>
          <w:szCs w:val="28"/>
        </w:rPr>
        <w:t>изменения</w:t>
      </w:r>
      <w:r w:rsidR="00312117">
        <w:rPr>
          <w:rFonts w:ascii="Times New Roman" w:hAnsi="Times New Roman"/>
          <w:sz w:val="28"/>
          <w:szCs w:val="28"/>
        </w:rPr>
        <w:t>:</w:t>
      </w:r>
    </w:p>
    <w:p w14:paraId="63E52C28" w14:textId="72F8E9C6" w:rsidR="002E5DEA" w:rsidRDefault="002E5DEA" w:rsidP="0048799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абзаце </w:t>
      </w:r>
      <w:r w:rsidR="001631A0">
        <w:rPr>
          <w:rFonts w:ascii="Times New Roman" w:hAnsi="Times New Roman"/>
          <w:sz w:val="28"/>
          <w:szCs w:val="28"/>
        </w:rPr>
        <w:t>восьмом</w:t>
      </w:r>
      <w:r>
        <w:rPr>
          <w:rFonts w:ascii="Times New Roman" w:hAnsi="Times New Roman"/>
          <w:sz w:val="28"/>
          <w:szCs w:val="28"/>
        </w:rPr>
        <w:t xml:space="preserve"> пункта 36 слова «основная информация о трудовой деятельности и трудовом стаже (в соответствии со статьей 66.1 Трудового кодекса Российской Федерации)» заменить словами «сведения о трудовой деятельности»;</w:t>
      </w:r>
    </w:p>
    <w:p w14:paraId="3B4E1CCA" w14:textId="50D81A01" w:rsidR="002E5DEA" w:rsidRDefault="00312117" w:rsidP="0048799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2E5DE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2E5DEA">
        <w:rPr>
          <w:rFonts w:ascii="Times New Roman" w:hAnsi="Times New Roman"/>
          <w:sz w:val="28"/>
          <w:szCs w:val="28"/>
        </w:rPr>
        <w:t>в абзаце три</w:t>
      </w:r>
      <w:r w:rsidR="007C0ADB">
        <w:rPr>
          <w:rFonts w:ascii="Times New Roman" w:hAnsi="Times New Roman"/>
          <w:sz w:val="28"/>
          <w:szCs w:val="28"/>
        </w:rPr>
        <w:t>дцат</w:t>
      </w:r>
      <w:r w:rsidR="001631A0">
        <w:rPr>
          <w:rFonts w:ascii="Times New Roman" w:hAnsi="Times New Roman"/>
          <w:sz w:val="28"/>
          <w:szCs w:val="28"/>
        </w:rPr>
        <w:t>ом</w:t>
      </w:r>
      <w:r w:rsidR="007C0ADB">
        <w:rPr>
          <w:rFonts w:ascii="Times New Roman" w:hAnsi="Times New Roman"/>
          <w:sz w:val="28"/>
          <w:szCs w:val="28"/>
        </w:rPr>
        <w:t xml:space="preserve"> пункта 53 слова «с пунктом 67» заменить словами «с пунктом 68»;</w:t>
      </w:r>
    </w:p>
    <w:p w14:paraId="0D6A7547" w14:textId="3B097A46" w:rsidR="00A44580" w:rsidRDefault="00A44580" w:rsidP="00A4458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приложение № 3 «Минимальные размеры повышающих коэффициентов к окладу по учреждению (структурному подразделению учреждения) изложить в новой редакции, согласно приложению № 1 к настоящему постановлению;</w:t>
      </w:r>
    </w:p>
    <w:p w14:paraId="54BD3597" w14:textId="47DF1AAC" w:rsidR="00312117" w:rsidRDefault="002E5DEA" w:rsidP="0048799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4458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312117" w:rsidRPr="00312117">
        <w:rPr>
          <w:rFonts w:ascii="Times New Roman" w:hAnsi="Times New Roman"/>
          <w:sz w:val="28"/>
          <w:szCs w:val="28"/>
        </w:rPr>
        <w:t xml:space="preserve">приложение № </w:t>
      </w:r>
      <w:r w:rsidR="00312117">
        <w:rPr>
          <w:rFonts w:ascii="Times New Roman" w:hAnsi="Times New Roman"/>
          <w:sz w:val="28"/>
          <w:szCs w:val="28"/>
        </w:rPr>
        <w:t>4</w:t>
      </w:r>
      <w:r w:rsidR="00312117" w:rsidRPr="00312117">
        <w:rPr>
          <w:rFonts w:ascii="Times New Roman" w:hAnsi="Times New Roman"/>
          <w:sz w:val="28"/>
          <w:szCs w:val="28"/>
        </w:rPr>
        <w:t xml:space="preserve"> «Минимальные размеры надбавок за стаж непрерывной работы, за ученую степень, ученое звание, почетное звание» изложить в новой редакции, согласно приложению № </w:t>
      </w:r>
      <w:r w:rsidR="00A44580">
        <w:rPr>
          <w:rFonts w:ascii="Times New Roman" w:hAnsi="Times New Roman"/>
          <w:sz w:val="28"/>
          <w:szCs w:val="28"/>
        </w:rPr>
        <w:t>2</w:t>
      </w:r>
      <w:r w:rsidR="00312117" w:rsidRPr="00312117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14:paraId="4E352593" w14:textId="3CB7DD6A" w:rsidR="00312117" w:rsidRDefault="00312117" w:rsidP="00370F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4458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bookmarkStart w:id="0" w:name="_Hlk56668452"/>
      <w:r w:rsidRPr="0031211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5</w:t>
      </w:r>
      <w:r w:rsidRPr="0031211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Перечень </w:t>
      </w:r>
      <w:r w:rsidRPr="00312117">
        <w:rPr>
          <w:rFonts w:ascii="Times New Roman" w:hAnsi="Times New Roman"/>
          <w:sz w:val="28"/>
          <w:szCs w:val="28"/>
        </w:rPr>
        <w:t>показателей и критериев оценки эффективности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2117">
        <w:rPr>
          <w:rFonts w:ascii="Times New Roman" w:hAnsi="Times New Roman"/>
          <w:sz w:val="28"/>
          <w:szCs w:val="28"/>
        </w:rPr>
        <w:t xml:space="preserve">работников муниципальных образовательных учреждений, находящихся в ведении Управления по социальным вопросам администрации </w:t>
      </w:r>
      <w:r w:rsidR="00382AEA">
        <w:rPr>
          <w:rFonts w:ascii="Times New Roman" w:hAnsi="Times New Roman"/>
          <w:sz w:val="28"/>
          <w:szCs w:val="28"/>
        </w:rPr>
        <w:t>городского округа</w:t>
      </w:r>
      <w:r w:rsidRPr="00312117">
        <w:rPr>
          <w:rFonts w:ascii="Times New Roman" w:hAnsi="Times New Roman"/>
          <w:sz w:val="28"/>
          <w:szCs w:val="28"/>
        </w:rPr>
        <w:t xml:space="preserve"> «Котлас»» изложить в новой редакции, согласно приложению № </w:t>
      </w:r>
      <w:r w:rsidR="00A44580">
        <w:rPr>
          <w:rFonts w:ascii="Times New Roman" w:hAnsi="Times New Roman"/>
          <w:sz w:val="28"/>
          <w:szCs w:val="28"/>
        </w:rPr>
        <w:t>3</w:t>
      </w:r>
      <w:r w:rsidR="00131081">
        <w:rPr>
          <w:rFonts w:ascii="Times New Roman" w:hAnsi="Times New Roman"/>
          <w:sz w:val="28"/>
          <w:szCs w:val="28"/>
        </w:rPr>
        <w:t xml:space="preserve"> </w:t>
      </w:r>
      <w:r w:rsidRPr="00312117">
        <w:rPr>
          <w:rFonts w:ascii="Times New Roman" w:hAnsi="Times New Roman"/>
          <w:sz w:val="28"/>
          <w:szCs w:val="28"/>
        </w:rPr>
        <w:t>к настоящему постановлению</w:t>
      </w:r>
      <w:bookmarkEnd w:id="0"/>
      <w:r w:rsidR="007A4887">
        <w:rPr>
          <w:rFonts w:ascii="Times New Roman" w:hAnsi="Times New Roman"/>
          <w:sz w:val="28"/>
          <w:szCs w:val="28"/>
        </w:rPr>
        <w:t>;</w:t>
      </w:r>
    </w:p>
    <w:p w14:paraId="504E5492" w14:textId="33F533AE" w:rsidR="00667495" w:rsidRDefault="00312117" w:rsidP="00487990">
      <w:pPr>
        <w:tabs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B0C08" w:rsidRPr="00011EF5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 в официальном периодическом печатном из</w:t>
      </w:r>
      <w:r w:rsidR="00667495">
        <w:rPr>
          <w:rFonts w:ascii="Times New Roman" w:hAnsi="Times New Roman"/>
          <w:sz w:val="28"/>
          <w:szCs w:val="28"/>
        </w:rPr>
        <w:t>дании – газете «Новый Котлас» и</w:t>
      </w:r>
      <w:r w:rsidR="00961316">
        <w:rPr>
          <w:rFonts w:ascii="Times New Roman" w:hAnsi="Times New Roman"/>
          <w:sz w:val="28"/>
          <w:szCs w:val="28"/>
        </w:rPr>
        <w:t xml:space="preserve"> </w:t>
      </w:r>
      <w:r w:rsidR="005B0C08" w:rsidRPr="00011EF5">
        <w:rPr>
          <w:rFonts w:ascii="Times New Roman" w:hAnsi="Times New Roman"/>
          <w:sz w:val="28"/>
          <w:szCs w:val="28"/>
        </w:rPr>
        <w:t>подлежит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</w:t>
      </w:r>
      <w:r w:rsidR="00667495">
        <w:rPr>
          <w:rFonts w:ascii="Times New Roman" w:hAnsi="Times New Roman"/>
          <w:sz w:val="28"/>
          <w:szCs w:val="28"/>
        </w:rPr>
        <w:t>.</w:t>
      </w:r>
    </w:p>
    <w:p w14:paraId="52C2FD7A" w14:textId="449DA19D" w:rsidR="00667495" w:rsidRDefault="001631A0" w:rsidP="00487990">
      <w:pPr>
        <w:tabs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Действие подпунктов 1.2</w:t>
      </w:r>
      <w:r w:rsidR="00A4458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1.</w:t>
      </w:r>
      <w:r w:rsidR="00370FFF">
        <w:rPr>
          <w:rFonts w:ascii="Times New Roman" w:hAnsi="Times New Roman"/>
          <w:sz w:val="28"/>
          <w:szCs w:val="28"/>
        </w:rPr>
        <w:t>4</w:t>
      </w:r>
      <w:r w:rsidR="00A44580">
        <w:rPr>
          <w:rFonts w:ascii="Times New Roman" w:hAnsi="Times New Roman"/>
          <w:sz w:val="28"/>
          <w:szCs w:val="28"/>
        </w:rPr>
        <w:t>, 1.5</w:t>
      </w:r>
      <w:r w:rsidR="00667495">
        <w:rPr>
          <w:rFonts w:ascii="Times New Roman" w:hAnsi="Times New Roman"/>
          <w:sz w:val="28"/>
          <w:szCs w:val="28"/>
        </w:rPr>
        <w:t xml:space="preserve"> пункта 1 настоящего постановления </w:t>
      </w:r>
      <w:r w:rsidR="00487990">
        <w:rPr>
          <w:rFonts w:ascii="Times New Roman" w:hAnsi="Times New Roman"/>
          <w:sz w:val="28"/>
          <w:szCs w:val="28"/>
        </w:rPr>
        <w:t>распространяется на правоотношения</w:t>
      </w:r>
      <w:r w:rsidR="00667495" w:rsidRPr="007417D8">
        <w:rPr>
          <w:rFonts w:ascii="Times New Roman" w:hAnsi="Times New Roman"/>
          <w:sz w:val="28"/>
          <w:szCs w:val="28"/>
        </w:rPr>
        <w:t>, возникши</w:t>
      </w:r>
      <w:r w:rsidR="00487990">
        <w:rPr>
          <w:rFonts w:ascii="Times New Roman" w:hAnsi="Times New Roman"/>
          <w:sz w:val="28"/>
          <w:szCs w:val="28"/>
        </w:rPr>
        <w:t>е</w:t>
      </w:r>
      <w:r w:rsidR="00667495" w:rsidRPr="007417D8">
        <w:rPr>
          <w:rFonts w:ascii="Times New Roman" w:hAnsi="Times New Roman"/>
          <w:sz w:val="28"/>
          <w:szCs w:val="28"/>
        </w:rPr>
        <w:t xml:space="preserve"> </w:t>
      </w:r>
      <w:r w:rsidR="00487990">
        <w:rPr>
          <w:rFonts w:ascii="Times New Roman" w:hAnsi="Times New Roman"/>
          <w:sz w:val="28"/>
          <w:szCs w:val="28"/>
        </w:rPr>
        <w:t xml:space="preserve">              </w:t>
      </w:r>
      <w:r w:rsidR="00667495" w:rsidRPr="007417D8">
        <w:rPr>
          <w:rFonts w:ascii="Times New Roman" w:hAnsi="Times New Roman"/>
          <w:sz w:val="28"/>
          <w:szCs w:val="28"/>
        </w:rPr>
        <w:t>с 22 июля 2020 года.</w:t>
      </w:r>
    </w:p>
    <w:p w14:paraId="7420960D" w14:textId="0F65D63A" w:rsidR="005B0C08" w:rsidRPr="00011EF5" w:rsidRDefault="00312117" w:rsidP="00487990">
      <w:pPr>
        <w:tabs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B0C08" w:rsidRPr="00011EF5">
        <w:rPr>
          <w:rStyle w:val="blk"/>
          <w:rFonts w:ascii="Times New Roman" w:hAnsi="Times New Roman"/>
          <w:sz w:val="28"/>
          <w:szCs w:val="28"/>
        </w:rPr>
        <w:t xml:space="preserve">. </w:t>
      </w:r>
      <w:r w:rsidR="005B0C08" w:rsidRPr="00011EF5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</w:t>
      </w:r>
      <w:proofErr w:type="spellStart"/>
      <w:r w:rsidR="00A44580">
        <w:rPr>
          <w:rFonts w:ascii="Times New Roman" w:hAnsi="Times New Roman"/>
          <w:sz w:val="28"/>
          <w:szCs w:val="28"/>
        </w:rPr>
        <w:t>и.о</w:t>
      </w:r>
      <w:proofErr w:type="spellEnd"/>
      <w:r w:rsidR="00A44580">
        <w:rPr>
          <w:rFonts w:ascii="Times New Roman" w:hAnsi="Times New Roman"/>
          <w:sz w:val="28"/>
          <w:szCs w:val="28"/>
        </w:rPr>
        <w:t xml:space="preserve">. </w:t>
      </w:r>
      <w:r w:rsidR="005B0C08" w:rsidRPr="00011EF5">
        <w:rPr>
          <w:rFonts w:ascii="Times New Roman" w:hAnsi="Times New Roman"/>
          <w:sz w:val="28"/>
          <w:szCs w:val="28"/>
        </w:rPr>
        <w:t xml:space="preserve">начальника Управления по социальным вопросам администрации городского округа «Котлас» </w:t>
      </w:r>
      <w:r w:rsidR="00A44580">
        <w:rPr>
          <w:rFonts w:ascii="Times New Roman" w:hAnsi="Times New Roman"/>
          <w:sz w:val="28"/>
          <w:szCs w:val="28"/>
        </w:rPr>
        <w:t xml:space="preserve">Е.Л. </w:t>
      </w:r>
      <w:proofErr w:type="spellStart"/>
      <w:r w:rsidR="00A44580">
        <w:rPr>
          <w:rFonts w:ascii="Times New Roman" w:hAnsi="Times New Roman"/>
          <w:sz w:val="28"/>
          <w:szCs w:val="28"/>
        </w:rPr>
        <w:t>Мысову</w:t>
      </w:r>
      <w:proofErr w:type="spellEnd"/>
      <w:r w:rsidR="005B0C08" w:rsidRPr="00011EF5">
        <w:rPr>
          <w:rFonts w:ascii="Times New Roman" w:hAnsi="Times New Roman"/>
          <w:sz w:val="28"/>
          <w:szCs w:val="28"/>
        </w:rPr>
        <w:t>.</w:t>
      </w:r>
    </w:p>
    <w:p w14:paraId="21295C3F" w14:textId="77777777" w:rsidR="005B0C08" w:rsidRDefault="005B0C08" w:rsidP="00AB224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7"/>
        <w:jc w:val="both"/>
        <w:rPr>
          <w:rFonts w:ascii="Times New Roman" w:hAnsi="Times New Roman"/>
          <w:sz w:val="28"/>
          <w:szCs w:val="28"/>
        </w:rPr>
      </w:pPr>
      <w:r w:rsidRPr="00011EF5">
        <w:rPr>
          <w:rFonts w:ascii="Times New Roman" w:hAnsi="Times New Roman"/>
          <w:sz w:val="28"/>
          <w:szCs w:val="28"/>
        </w:rPr>
        <w:t xml:space="preserve"> </w:t>
      </w:r>
    </w:p>
    <w:p w14:paraId="4AC4A98A" w14:textId="77777777" w:rsidR="005B0C08" w:rsidRPr="00AB2247" w:rsidRDefault="005B0C08" w:rsidP="00AB224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7"/>
        <w:jc w:val="both"/>
        <w:rPr>
          <w:rFonts w:ascii="Times New Roman" w:hAnsi="Times New Roman"/>
          <w:sz w:val="28"/>
          <w:szCs w:val="28"/>
        </w:rPr>
      </w:pPr>
    </w:p>
    <w:p w14:paraId="75A8E600" w14:textId="77777777" w:rsidR="005B0C08" w:rsidRPr="00B10F96" w:rsidRDefault="005B0C08" w:rsidP="00B10F96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5"/>
        <w:gridCol w:w="4512"/>
      </w:tblGrid>
      <w:tr w:rsidR="005B0C08" w:rsidRPr="007616DA" w14:paraId="47709F52" w14:textId="77777777" w:rsidTr="00B10F96">
        <w:tc>
          <w:tcPr>
            <w:tcW w:w="4378" w:type="dxa"/>
          </w:tcPr>
          <w:p w14:paraId="6B8C8A27" w14:textId="24773AEF" w:rsidR="005B0C08" w:rsidRPr="00B10F96" w:rsidRDefault="00370FFF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. </w:t>
            </w:r>
            <w:r w:rsidR="005B0C08" w:rsidRPr="00B10F9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ы</w:t>
            </w:r>
            <w:r w:rsidR="005B0C08" w:rsidRPr="00B10F9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городского</w:t>
            </w:r>
          </w:p>
          <w:p w14:paraId="099CF9A0" w14:textId="77777777" w:rsidR="005B0C08" w:rsidRPr="00B10F96" w:rsidRDefault="005B0C08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14:paraId="6621218D" w14:textId="77777777" w:rsidR="005B0C08" w:rsidRPr="00B10F96" w:rsidRDefault="005B0C08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14:paraId="2011016E" w14:textId="31878764" w:rsidR="005B0C08" w:rsidRPr="00B10F96" w:rsidRDefault="005B0C08" w:rsidP="00370FFF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 А.</w:t>
            </w:r>
            <w:r w:rsidR="00370FFF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Б</w:t>
            </w:r>
            <w:r w:rsidR="00370FFF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урбах</w:t>
            </w:r>
            <w:proofErr w:type="spellEnd"/>
          </w:p>
        </w:tc>
      </w:tr>
    </w:tbl>
    <w:p w14:paraId="469CD5C5" w14:textId="77777777" w:rsidR="005B0C08" w:rsidRPr="00B10F96" w:rsidRDefault="005B0C08" w:rsidP="00B10F96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9C1BD43" w14:textId="77777777" w:rsidR="005B0C08" w:rsidRPr="00B10F96" w:rsidRDefault="005B0C08" w:rsidP="00B10F96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8866CE2" w14:textId="68327FD0" w:rsidR="005B0C08" w:rsidRDefault="005B0C08" w:rsidP="00B10F96"/>
    <w:p w14:paraId="745E46F8" w14:textId="5FD59453" w:rsidR="004870EA" w:rsidRDefault="004870EA" w:rsidP="00B10F96"/>
    <w:p w14:paraId="1FA8144A" w14:textId="0E1F1016" w:rsidR="004870EA" w:rsidRDefault="004870EA" w:rsidP="00B10F96"/>
    <w:p w14:paraId="58B8CE1E" w14:textId="44C84298" w:rsidR="004870EA" w:rsidRDefault="004870EA" w:rsidP="00B10F96"/>
    <w:p w14:paraId="51AF980F" w14:textId="5869654B" w:rsidR="004870EA" w:rsidRDefault="004870EA" w:rsidP="00B10F96"/>
    <w:p w14:paraId="7DA29EC3" w14:textId="77777777" w:rsidR="00370FFF" w:rsidRPr="004870EA" w:rsidRDefault="00370FFF" w:rsidP="004870EA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370FFF" w:rsidRPr="004870EA" w:rsidSect="00695893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FD"/>
    <w:rsid w:val="00011EF5"/>
    <w:rsid w:val="00131081"/>
    <w:rsid w:val="0013184F"/>
    <w:rsid w:val="001631A0"/>
    <w:rsid w:val="00166331"/>
    <w:rsid w:val="001A7D9D"/>
    <w:rsid w:val="001D5937"/>
    <w:rsid w:val="00295204"/>
    <w:rsid w:val="002A507A"/>
    <w:rsid w:val="002B13DB"/>
    <w:rsid w:val="002E5DEA"/>
    <w:rsid w:val="00312117"/>
    <w:rsid w:val="00316E5D"/>
    <w:rsid w:val="00370FFF"/>
    <w:rsid w:val="00382AEA"/>
    <w:rsid w:val="003A36BB"/>
    <w:rsid w:val="003E338B"/>
    <w:rsid w:val="004870EA"/>
    <w:rsid w:val="00487990"/>
    <w:rsid w:val="00511EB5"/>
    <w:rsid w:val="00527BFD"/>
    <w:rsid w:val="00556AC6"/>
    <w:rsid w:val="005B0C08"/>
    <w:rsid w:val="00624F4A"/>
    <w:rsid w:val="00656CBB"/>
    <w:rsid w:val="00667495"/>
    <w:rsid w:val="00673A98"/>
    <w:rsid w:val="00695893"/>
    <w:rsid w:val="006C3C7A"/>
    <w:rsid w:val="006D7C1F"/>
    <w:rsid w:val="006F3344"/>
    <w:rsid w:val="007244CA"/>
    <w:rsid w:val="007417D8"/>
    <w:rsid w:val="007616DA"/>
    <w:rsid w:val="0077630D"/>
    <w:rsid w:val="007A4887"/>
    <w:rsid w:val="007C0ADB"/>
    <w:rsid w:val="007C52B0"/>
    <w:rsid w:val="007F41C2"/>
    <w:rsid w:val="00805585"/>
    <w:rsid w:val="008637F2"/>
    <w:rsid w:val="00930E78"/>
    <w:rsid w:val="00961316"/>
    <w:rsid w:val="009E3693"/>
    <w:rsid w:val="00A0347D"/>
    <w:rsid w:val="00A17D6B"/>
    <w:rsid w:val="00A44580"/>
    <w:rsid w:val="00AB2247"/>
    <w:rsid w:val="00AC034B"/>
    <w:rsid w:val="00AD2A7A"/>
    <w:rsid w:val="00AE071A"/>
    <w:rsid w:val="00B0112A"/>
    <w:rsid w:val="00B10F96"/>
    <w:rsid w:val="00B20005"/>
    <w:rsid w:val="00C64C5F"/>
    <w:rsid w:val="00C67F88"/>
    <w:rsid w:val="00D4377B"/>
    <w:rsid w:val="00D84636"/>
    <w:rsid w:val="00E546F1"/>
    <w:rsid w:val="00E82946"/>
    <w:rsid w:val="00E95B97"/>
    <w:rsid w:val="00EA5262"/>
    <w:rsid w:val="00EA546C"/>
    <w:rsid w:val="00EE6A0D"/>
    <w:rsid w:val="00F96759"/>
    <w:rsid w:val="00FA61AD"/>
    <w:rsid w:val="00FA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88E61A"/>
  <w15:docId w15:val="{A3E25DAD-96FA-44A6-BAD0-D23EE9737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77B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4C5F"/>
    <w:pPr>
      <w:ind w:left="720"/>
      <w:contextualSpacing/>
    </w:pPr>
  </w:style>
  <w:style w:type="character" w:customStyle="1" w:styleId="blk">
    <w:name w:val="blk"/>
    <w:uiPriority w:val="99"/>
    <w:rsid w:val="00011EF5"/>
  </w:style>
  <w:style w:type="paragraph" w:styleId="a4">
    <w:name w:val="Balloon Text"/>
    <w:basedOn w:val="a"/>
    <w:link w:val="a5"/>
    <w:uiPriority w:val="99"/>
    <w:semiHidden/>
    <w:rsid w:val="00AB22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6633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ZK-4</dc:creator>
  <cp:keywords/>
  <dc:description/>
  <cp:lastModifiedBy>Людмила Павловна Карабанова</cp:lastModifiedBy>
  <cp:revision>2</cp:revision>
  <cp:lastPrinted>2020-12-23T11:05:00Z</cp:lastPrinted>
  <dcterms:created xsi:type="dcterms:W3CDTF">2021-09-23T12:01:00Z</dcterms:created>
  <dcterms:modified xsi:type="dcterms:W3CDTF">2021-09-23T12:01:00Z</dcterms:modified>
</cp:coreProperties>
</file>