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151EE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5469090" wp14:editId="6F24A7AC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0ED8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D662F1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142A2CCD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31056FF8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38A5391D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358CD3F8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76ACA10A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7AAF591" w14:textId="728583E0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от </w:t>
      </w:r>
      <w:r w:rsidR="001D146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25</w:t>
      </w:r>
      <w:bookmarkStart w:id="0" w:name="_GoBack"/>
      <w:bookmarkEnd w:id="0"/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апреля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1A7F65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1D1462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755</w:t>
      </w:r>
    </w:p>
    <w:p w14:paraId="549B9C1C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70C0AF3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2B0FCBE5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180DD91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664E63CE" w14:textId="12659564" w:rsidR="00B10F96" w:rsidRPr="002A3D9B" w:rsidRDefault="00B10F96" w:rsidP="002A3D9B">
      <w:pPr>
        <w:widowControl w:val="0"/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7C72E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О </w:t>
      </w:r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проведении аукциона, открытого по форме подачи заявок и по составу участников в электронной форме по продаже муниципального имущества – нежилое помещение по адресу: Архангельская область, </w:t>
      </w:r>
      <w:r w:rsidR="002A3D9B">
        <w:rPr>
          <w:rFonts w:ascii="PT Astra Serif" w:hAnsi="PT Astra Serif" w:cs="Times New Roman"/>
          <w:b/>
          <w:sz w:val="24"/>
          <w:szCs w:val="24"/>
        </w:rPr>
        <w:t>МО</w:t>
      </w:r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 «Котлас», п</w:t>
      </w:r>
      <w:r w:rsidR="002A3D9B">
        <w:rPr>
          <w:rFonts w:ascii="PT Astra Serif" w:hAnsi="PT Astra Serif" w:cs="Times New Roman"/>
          <w:b/>
          <w:sz w:val="24"/>
          <w:szCs w:val="24"/>
        </w:rPr>
        <w:t>.</w:t>
      </w:r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 </w:t>
      </w:r>
      <w:proofErr w:type="gramStart"/>
      <w:r w:rsidR="007C72E9" w:rsidRPr="007C72E9">
        <w:rPr>
          <w:rFonts w:ascii="PT Astra Serif" w:hAnsi="PT Astra Serif" w:cs="Times New Roman"/>
          <w:b/>
          <w:sz w:val="24"/>
          <w:szCs w:val="24"/>
        </w:rPr>
        <w:t>Вычегодский,  ул.</w:t>
      </w:r>
      <w:proofErr w:type="gramEnd"/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2A3D9B">
        <w:rPr>
          <w:rFonts w:ascii="PT Astra Serif" w:hAnsi="PT Astra Serif" w:cs="Times New Roman"/>
          <w:b/>
          <w:sz w:val="24"/>
          <w:szCs w:val="24"/>
        </w:rPr>
        <w:t>Ленина</w:t>
      </w:r>
      <w:r w:rsidR="007C72E9" w:rsidRPr="007C72E9">
        <w:rPr>
          <w:rFonts w:ascii="PT Astra Serif" w:hAnsi="PT Astra Serif" w:cs="Times New Roman"/>
          <w:b/>
          <w:sz w:val="24"/>
          <w:szCs w:val="24"/>
        </w:rPr>
        <w:t xml:space="preserve">, д. </w:t>
      </w:r>
      <w:r w:rsidR="002A3D9B">
        <w:rPr>
          <w:rFonts w:ascii="PT Astra Serif" w:hAnsi="PT Astra Serif" w:cs="Times New Roman"/>
          <w:b/>
          <w:sz w:val="24"/>
          <w:szCs w:val="24"/>
        </w:rPr>
        <w:t>53-а</w:t>
      </w:r>
    </w:p>
    <w:p w14:paraId="6857B9DD" w14:textId="77777777" w:rsidR="00B10F96" w:rsidRPr="007C72E9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343AD47" w14:textId="448D83AE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 соответствии с </w:t>
      </w:r>
      <w:r w:rsidRPr="007C72E9">
        <w:rPr>
          <w:rFonts w:ascii="PT Astra Serif" w:hAnsi="PT Astra Serif" w:cs="Times New Roman"/>
          <w:sz w:val="24"/>
          <w:szCs w:val="24"/>
        </w:rPr>
        <w:t xml:space="preserve">Гражданским кодексом Российской Федерации, </w:t>
      </w:r>
      <w:r w:rsidRPr="007C72E9">
        <w:rPr>
          <w:rFonts w:ascii="PT Astra Serif" w:hAnsi="PT Astra Serif" w:cs="Times New Roman"/>
          <w:color w:val="000000"/>
          <w:sz w:val="24"/>
          <w:szCs w:val="24"/>
        </w:rPr>
        <w:t xml:space="preserve">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форме», </w:t>
      </w:r>
      <w:r w:rsidRPr="007C72E9">
        <w:rPr>
          <w:rFonts w:ascii="PT Astra Serif" w:hAnsi="PT Astra Serif" w:cs="Times New Roman"/>
          <w:sz w:val="24"/>
          <w:szCs w:val="24"/>
        </w:rPr>
        <w:t>Прогнозным планом (Программой) приватизации муниципального имущества городского округа «Котлас» на 2021-2023 годы, утвержденным решением Собрания депутатов городского округа «Котлас» от 18 июня 2020 года № 100-н</w:t>
      </w:r>
      <w:r>
        <w:rPr>
          <w:rFonts w:ascii="PT Astra Serif" w:hAnsi="PT Astra Serif" w:cs="Times New Roman"/>
          <w:sz w:val="24"/>
          <w:szCs w:val="24"/>
        </w:rPr>
        <w:t xml:space="preserve"> (с изменениями от 24 февраля 2022 года № 208-н)</w:t>
      </w:r>
      <w:r w:rsidRPr="007C72E9">
        <w:rPr>
          <w:rFonts w:ascii="PT Astra Serif" w:hAnsi="PT Astra Serif" w:cs="Times New Roman"/>
          <w:sz w:val="24"/>
          <w:szCs w:val="24"/>
        </w:rPr>
        <w:t xml:space="preserve">, решением Собрания депутатов городского округа «Котлас» от </w:t>
      </w:r>
      <w:r>
        <w:rPr>
          <w:rFonts w:ascii="PT Astra Serif" w:hAnsi="PT Astra Serif" w:cs="Times New Roman"/>
          <w:sz w:val="24"/>
          <w:szCs w:val="24"/>
        </w:rPr>
        <w:t>7 апреля 2022 года</w:t>
      </w:r>
      <w:r w:rsidRPr="007C72E9">
        <w:rPr>
          <w:rFonts w:ascii="PT Astra Serif" w:hAnsi="PT Astra Serif" w:cs="Times New Roman"/>
          <w:sz w:val="24"/>
          <w:szCs w:val="24"/>
        </w:rPr>
        <w:t xml:space="preserve"> № </w:t>
      </w:r>
      <w:r>
        <w:rPr>
          <w:rFonts w:ascii="PT Astra Serif" w:hAnsi="PT Astra Serif" w:cs="Times New Roman"/>
          <w:sz w:val="24"/>
          <w:szCs w:val="24"/>
        </w:rPr>
        <w:t>258</w:t>
      </w:r>
      <w:r w:rsidRPr="007C72E9">
        <w:rPr>
          <w:rFonts w:ascii="PT Astra Serif" w:hAnsi="PT Astra Serif" w:cs="Times New Roman"/>
          <w:sz w:val="24"/>
          <w:szCs w:val="24"/>
        </w:rPr>
        <w:t xml:space="preserve"> «Об условиях приватизации муниципального имущества городского округа «Котлас»</w:t>
      </w: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руководствуясь </w:t>
      </w:r>
      <w: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    </w:t>
      </w: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ст. 34 и 37 Устава городского округа «Котлас», администрация городского округа «Котлас»                          п о с т а н о в л я е т:</w:t>
      </w:r>
    </w:p>
    <w:p w14:paraId="7BC377D1" w14:textId="0CEA07AA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</w:t>
      </w:r>
      <w:r w:rsidRPr="007C72E9">
        <w:rPr>
          <w:rFonts w:ascii="PT Astra Serif" w:hAnsi="PT Astra Serif" w:cs="Times New Roman"/>
          <w:sz w:val="24"/>
          <w:szCs w:val="24"/>
        </w:rPr>
        <w:t xml:space="preserve">Комитету по управлению имуществом администрации городского округа Архангельской области «Котлас» </w:t>
      </w:r>
      <w:r>
        <w:rPr>
          <w:rFonts w:ascii="PT Astra Serif" w:hAnsi="PT Astra Serif" w:cs="Times New Roman"/>
          <w:sz w:val="24"/>
          <w:szCs w:val="24"/>
        </w:rPr>
        <w:t xml:space="preserve">организовать и </w:t>
      </w:r>
      <w:r w:rsidRPr="007C72E9">
        <w:rPr>
          <w:rFonts w:ascii="PT Astra Serif" w:hAnsi="PT Astra Serif" w:cs="Times New Roman"/>
          <w:sz w:val="24"/>
          <w:szCs w:val="24"/>
        </w:rPr>
        <w:t xml:space="preserve">провести </w:t>
      </w:r>
      <w:r>
        <w:rPr>
          <w:rFonts w:ascii="PT Astra Serif" w:hAnsi="PT Astra Serif" w:cs="Times New Roman"/>
          <w:sz w:val="24"/>
          <w:szCs w:val="24"/>
        </w:rPr>
        <w:t>8 июня 2022</w:t>
      </w:r>
      <w:r w:rsidRPr="007C72E9">
        <w:rPr>
          <w:rFonts w:ascii="PT Astra Serif" w:hAnsi="PT Astra Serif" w:cs="Times New Roman"/>
          <w:sz w:val="24"/>
          <w:szCs w:val="24"/>
        </w:rPr>
        <w:t xml:space="preserve"> года в </w:t>
      </w:r>
      <w:r w:rsidR="002A3D9B">
        <w:rPr>
          <w:rFonts w:ascii="PT Astra Serif" w:hAnsi="PT Astra Serif" w:cs="Times New Roman"/>
          <w:sz w:val="24"/>
          <w:szCs w:val="24"/>
        </w:rPr>
        <w:t>13</w:t>
      </w:r>
      <w:r w:rsidRPr="007C72E9">
        <w:rPr>
          <w:rFonts w:ascii="PT Astra Serif" w:hAnsi="PT Astra Serif" w:cs="Times New Roman"/>
          <w:sz w:val="24"/>
          <w:szCs w:val="24"/>
        </w:rPr>
        <w:t>:</w:t>
      </w:r>
      <w:r>
        <w:rPr>
          <w:rFonts w:ascii="PT Astra Serif" w:hAnsi="PT Astra Serif" w:cs="Times New Roman"/>
          <w:sz w:val="24"/>
          <w:szCs w:val="24"/>
        </w:rPr>
        <w:t>3</w:t>
      </w:r>
      <w:r w:rsidRPr="007C72E9">
        <w:rPr>
          <w:rFonts w:ascii="PT Astra Serif" w:hAnsi="PT Astra Serif" w:cs="Times New Roman"/>
          <w:sz w:val="24"/>
          <w:szCs w:val="24"/>
        </w:rPr>
        <w:t xml:space="preserve">0 час. аукцион, открытый по форме подачи заявок и по составу участников в электронной форме по продаже муниципального имущества: нежилое помещение по адресу: Архангельская область, </w:t>
      </w:r>
      <w:r w:rsidR="002A3D9B">
        <w:rPr>
          <w:rFonts w:ascii="PT Astra Serif" w:hAnsi="PT Astra Serif" w:cs="Times New Roman"/>
          <w:sz w:val="24"/>
          <w:szCs w:val="24"/>
        </w:rPr>
        <w:t>МО</w:t>
      </w:r>
      <w:r w:rsidRPr="007C72E9">
        <w:rPr>
          <w:rFonts w:ascii="PT Astra Serif" w:hAnsi="PT Astra Serif" w:cs="Times New Roman"/>
          <w:sz w:val="24"/>
          <w:szCs w:val="24"/>
        </w:rPr>
        <w:t xml:space="preserve"> «Котлас», п</w:t>
      </w:r>
      <w:r w:rsidR="002A3D9B">
        <w:rPr>
          <w:rFonts w:ascii="PT Astra Serif" w:hAnsi="PT Astra Serif" w:cs="Times New Roman"/>
          <w:sz w:val="24"/>
          <w:szCs w:val="24"/>
        </w:rPr>
        <w:t>.</w:t>
      </w:r>
      <w:r w:rsidRPr="007C72E9">
        <w:rPr>
          <w:rFonts w:ascii="PT Astra Serif" w:hAnsi="PT Astra Serif" w:cs="Times New Roman"/>
          <w:sz w:val="24"/>
          <w:szCs w:val="24"/>
        </w:rPr>
        <w:t xml:space="preserve"> Вычегодский, </w:t>
      </w:r>
      <w:r>
        <w:rPr>
          <w:rFonts w:ascii="PT Astra Serif" w:hAnsi="PT Astra Serif" w:cs="Times New Roman"/>
          <w:sz w:val="24"/>
          <w:szCs w:val="24"/>
        </w:rPr>
        <w:t>у</w:t>
      </w:r>
      <w:r w:rsidRPr="007C72E9">
        <w:rPr>
          <w:rFonts w:ascii="PT Astra Serif" w:hAnsi="PT Astra Serif" w:cs="Times New Roman"/>
          <w:sz w:val="24"/>
          <w:szCs w:val="24"/>
        </w:rPr>
        <w:t xml:space="preserve">л. </w:t>
      </w:r>
      <w:r w:rsidR="002A3D9B">
        <w:rPr>
          <w:rFonts w:ascii="PT Astra Serif" w:hAnsi="PT Astra Serif" w:cs="Times New Roman"/>
          <w:sz w:val="24"/>
          <w:szCs w:val="24"/>
        </w:rPr>
        <w:t>Ленина</w:t>
      </w:r>
      <w:r w:rsidRPr="007C72E9">
        <w:rPr>
          <w:rFonts w:ascii="PT Astra Serif" w:hAnsi="PT Astra Serif" w:cs="Times New Roman"/>
          <w:sz w:val="24"/>
          <w:szCs w:val="24"/>
        </w:rPr>
        <w:t xml:space="preserve">, д. </w:t>
      </w:r>
      <w:r w:rsidR="002A3D9B">
        <w:rPr>
          <w:rFonts w:ascii="PT Astra Serif" w:hAnsi="PT Astra Serif" w:cs="Times New Roman"/>
          <w:sz w:val="24"/>
          <w:szCs w:val="24"/>
        </w:rPr>
        <w:t>53-а</w:t>
      </w:r>
      <w:r w:rsidRPr="007C72E9">
        <w:rPr>
          <w:rFonts w:ascii="PT Astra Serif" w:hAnsi="PT Astra Serif" w:cs="Times New Roman"/>
          <w:sz w:val="24"/>
          <w:szCs w:val="24"/>
        </w:rPr>
        <w:t xml:space="preserve">, общей площадью </w:t>
      </w:r>
      <w:r w:rsidR="002A3D9B">
        <w:rPr>
          <w:rFonts w:ascii="PT Astra Serif" w:hAnsi="PT Astra Serif" w:cs="Times New Roman"/>
          <w:sz w:val="24"/>
          <w:szCs w:val="24"/>
        </w:rPr>
        <w:t>199,0</w:t>
      </w:r>
      <w:r w:rsidRPr="007C72E9">
        <w:rPr>
          <w:rFonts w:ascii="PT Astra Serif" w:hAnsi="PT Astra Serif" w:cs="Times New Roman"/>
          <w:sz w:val="24"/>
          <w:szCs w:val="24"/>
        </w:rPr>
        <w:t xml:space="preserve"> </w:t>
      </w:r>
      <w:proofErr w:type="spellStart"/>
      <w:r w:rsidRPr="007C72E9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Pr="007C72E9">
        <w:rPr>
          <w:rFonts w:ascii="PT Astra Serif" w:hAnsi="PT Astra Serif" w:cs="Times New Roman"/>
          <w:sz w:val="24"/>
          <w:szCs w:val="24"/>
        </w:rPr>
        <w:t>., кадастровый номер 29:07:13040</w:t>
      </w:r>
      <w:r w:rsidR="002A3D9B">
        <w:rPr>
          <w:rFonts w:ascii="PT Astra Serif" w:hAnsi="PT Astra Serif" w:cs="Times New Roman"/>
          <w:sz w:val="24"/>
          <w:szCs w:val="24"/>
        </w:rPr>
        <w:t>3</w:t>
      </w:r>
      <w:r w:rsidRPr="007C72E9">
        <w:rPr>
          <w:rFonts w:ascii="PT Astra Serif" w:hAnsi="PT Astra Serif" w:cs="Times New Roman"/>
          <w:sz w:val="24"/>
          <w:szCs w:val="24"/>
        </w:rPr>
        <w:t>:</w:t>
      </w:r>
      <w:r w:rsidR="002A3D9B">
        <w:rPr>
          <w:rFonts w:ascii="PT Astra Serif" w:hAnsi="PT Astra Serif" w:cs="Times New Roman"/>
          <w:sz w:val="24"/>
          <w:szCs w:val="24"/>
        </w:rPr>
        <w:t>4490</w:t>
      </w:r>
      <w:r w:rsidRPr="007C72E9">
        <w:rPr>
          <w:rFonts w:ascii="PT Astra Serif" w:hAnsi="PT Astra Serif" w:cs="Times New Roman"/>
          <w:sz w:val="24"/>
          <w:szCs w:val="24"/>
        </w:rPr>
        <w:t>.</w:t>
      </w:r>
    </w:p>
    <w:p w14:paraId="14D87DEC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2. Утвердить текст информационного сообщения о проведении аукциона, открытого по форме подачи заявок и по составу участников в электронной форме по продаже муниципального имущества, согласно приложению к настоящему постановлению. </w:t>
      </w:r>
    </w:p>
    <w:p w14:paraId="506376EA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hAnsi="PT Astra Serif" w:cs="Times New Roman"/>
          <w:sz w:val="24"/>
          <w:szCs w:val="24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3. Настоящее постановление подлежит размещению на официальном сайте администрации городского округа Архангельской области «Котлас», на сайте </w:t>
      </w:r>
      <w:hyperlink r:id="rId6" w:history="1"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torgi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gov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</w:rPr>
          <w:t>.</w:t>
        </w:r>
        <w:r w:rsidRPr="007C72E9">
          <w:rPr>
            <w:rStyle w:val="a6"/>
            <w:rFonts w:ascii="PT Astra Serif" w:hAnsi="PT Astra Serif" w:cs="Times New Roman"/>
            <w:sz w:val="24"/>
            <w:szCs w:val="24"/>
            <w:lang w:val="en-US"/>
          </w:rPr>
          <w:t>ru</w:t>
        </w:r>
      </w:hyperlink>
      <w:r w:rsidRPr="007C72E9">
        <w:rPr>
          <w:rFonts w:ascii="PT Astra Serif" w:hAnsi="PT Astra Serif" w:cs="Times New Roman"/>
          <w:sz w:val="24"/>
          <w:szCs w:val="24"/>
        </w:rPr>
        <w:t xml:space="preserve">, 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www</w:t>
      </w:r>
      <w:r w:rsidRPr="007C72E9">
        <w:rPr>
          <w:rFonts w:ascii="PT Astra Serif" w:hAnsi="PT Astra Serif" w:cs="Times New Roman"/>
          <w:sz w:val="24"/>
          <w:szCs w:val="24"/>
        </w:rPr>
        <w:t>.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roseltorg</w:t>
      </w:r>
      <w:r w:rsidRPr="007C72E9">
        <w:rPr>
          <w:rFonts w:ascii="PT Astra Serif" w:hAnsi="PT Astra Serif" w:cs="Times New Roman"/>
          <w:sz w:val="24"/>
          <w:szCs w:val="24"/>
        </w:rPr>
        <w:t>.</w:t>
      </w:r>
      <w:r w:rsidRPr="007C72E9">
        <w:rPr>
          <w:rFonts w:ascii="PT Astra Serif" w:hAnsi="PT Astra Serif" w:cs="Times New Roman"/>
          <w:sz w:val="24"/>
          <w:szCs w:val="24"/>
          <w:lang w:val="en-US"/>
        </w:rPr>
        <w:t>ru</w:t>
      </w:r>
      <w:r w:rsidRPr="007C72E9">
        <w:rPr>
          <w:rFonts w:ascii="PT Astra Serif" w:hAnsi="PT Astra Serif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12D5C0FC" w14:textId="77777777" w:rsidR="007C72E9" w:rsidRPr="007C72E9" w:rsidRDefault="007C72E9" w:rsidP="007C72E9">
      <w:pPr>
        <w:widowControl w:val="0"/>
        <w:spacing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7C72E9">
        <w:rPr>
          <w:rFonts w:ascii="PT Astra Serif" w:hAnsi="PT Astra Serif" w:cs="Times New Roman"/>
          <w:sz w:val="24"/>
          <w:szCs w:val="24"/>
        </w:rPr>
        <w:t xml:space="preserve">4. Контроль за исполнением настоящего постановления возложить </w:t>
      </w:r>
      <w:proofErr w:type="gramStart"/>
      <w:r w:rsidRPr="007C72E9">
        <w:rPr>
          <w:rFonts w:ascii="PT Astra Serif" w:hAnsi="PT Astra Serif" w:cs="Times New Roman"/>
          <w:sz w:val="24"/>
          <w:szCs w:val="24"/>
        </w:rPr>
        <w:t>на  председателя</w:t>
      </w:r>
      <w:proofErr w:type="gramEnd"/>
      <w:r w:rsidRPr="007C72E9">
        <w:rPr>
          <w:rFonts w:ascii="PT Astra Serif" w:hAnsi="PT Astra Serif" w:cs="Times New Roman"/>
          <w:sz w:val="24"/>
          <w:szCs w:val="24"/>
        </w:rPr>
        <w:t xml:space="preserve"> Комитета по управлению имуществом городского округа «Котлас» В.Н. </w:t>
      </w:r>
      <w:proofErr w:type="spellStart"/>
      <w:r w:rsidRPr="007C72E9">
        <w:rPr>
          <w:rFonts w:ascii="PT Astra Serif" w:hAnsi="PT Astra Serif" w:cs="Times New Roman"/>
          <w:sz w:val="24"/>
          <w:szCs w:val="24"/>
        </w:rPr>
        <w:t>Сопова</w:t>
      </w:r>
      <w:proofErr w:type="spellEnd"/>
      <w:r w:rsidRPr="007C72E9">
        <w:rPr>
          <w:rFonts w:ascii="PT Astra Serif" w:hAnsi="PT Astra Serif" w:cs="Times New Roman"/>
          <w:sz w:val="24"/>
          <w:szCs w:val="24"/>
        </w:rPr>
        <w:t>.</w:t>
      </w:r>
    </w:p>
    <w:p w14:paraId="4BF6055A" w14:textId="77777777" w:rsidR="004F2E0C" w:rsidRPr="009A078F" w:rsidRDefault="004F2E0C" w:rsidP="00BB2D95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3511463F" w14:textId="77777777" w:rsidTr="00BB2D95">
        <w:trPr>
          <w:trHeight w:val="723"/>
        </w:trPr>
        <w:tc>
          <w:tcPr>
            <w:tcW w:w="4637" w:type="dxa"/>
          </w:tcPr>
          <w:p w14:paraId="113174CF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 городского</w:t>
            </w:r>
          </w:p>
          <w:p w14:paraId="315AD8A2" w14:textId="77777777" w:rsidR="00B10F96" w:rsidRPr="009A078F" w:rsidRDefault="00B10F96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16" w:type="dxa"/>
          </w:tcPr>
          <w:p w14:paraId="05357D02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</w:p>
          <w:p w14:paraId="70096FC2" w14:textId="09DC3A7B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BB2D95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="00140B73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</w:t>
            </w:r>
            <w:r w:rsidR="005E0154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С.Ю. Дейнеко</w:t>
            </w:r>
          </w:p>
        </w:tc>
      </w:tr>
    </w:tbl>
    <w:p w14:paraId="2471542D" w14:textId="77777777" w:rsidR="005E0154" w:rsidRDefault="005E0154" w:rsidP="005E0154">
      <w:pPr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CF3EFE1" w14:textId="77777777" w:rsidR="003A36BB" w:rsidRPr="009A078F" w:rsidRDefault="003A36BB" w:rsidP="00B10F96">
      <w:pPr>
        <w:rPr>
          <w:rFonts w:ascii="PT Astra Serif" w:hAnsi="PT Astra Serif"/>
        </w:rPr>
      </w:pPr>
    </w:p>
    <w:sectPr w:rsidR="003A36BB" w:rsidRPr="009A078F" w:rsidSect="004F2E0C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40B73"/>
    <w:rsid w:val="001A7D9D"/>
    <w:rsid w:val="001A7F65"/>
    <w:rsid w:val="001D1462"/>
    <w:rsid w:val="001D5728"/>
    <w:rsid w:val="001E0C1A"/>
    <w:rsid w:val="00203D8A"/>
    <w:rsid w:val="002A3D9B"/>
    <w:rsid w:val="003A36BB"/>
    <w:rsid w:val="003E338B"/>
    <w:rsid w:val="004F2E0C"/>
    <w:rsid w:val="00511EB5"/>
    <w:rsid w:val="00527BFD"/>
    <w:rsid w:val="00556AC6"/>
    <w:rsid w:val="005E0154"/>
    <w:rsid w:val="00623DF5"/>
    <w:rsid w:val="006674B3"/>
    <w:rsid w:val="00695893"/>
    <w:rsid w:val="007C72E9"/>
    <w:rsid w:val="008637F2"/>
    <w:rsid w:val="00974D0A"/>
    <w:rsid w:val="00991E73"/>
    <w:rsid w:val="009A078F"/>
    <w:rsid w:val="009A323D"/>
    <w:rsid w:val="009E3693"/>
    <w:rsid w:val="00A535A8"/>
    <w:rsid w:val="00AB0CD9"/>
    <w:rsid w:val="00B10F96"/>
    <w:rsid w:val="00B81F41"/>
    <w:rsid w:val="00BB2D95"/>
    <w:rsid w:val="00C64C5F"/>
    <w:rsid w:val="00E77593"/>
    <w:rsid w:val="00E95B97"/>
    <w:rsid w:val="00EC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8D73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6">
    <w:name w:val="Hyperlink"/>
    <w:basedOn w:val="a0"/>
    <w:semiHidden/>
    <w:unhideWhenUsed/>
    <w:rsid w:val="007C72E9"/>
    <w:rPr>
      <w:color w:val="0000FF"/>
      <w:u w:val="single"/>
    </w:rPr>
  </w:style>
  <w:style w:type="table" w:styleId="a7">
    <w:name w:val="Table Grid"/>
    <w:basedOn w:val="a1"/>
    <w:uiPriority w:val="39"/>
    <w:rsid w:val="005E015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5</cp:revision>
  <cp:lastPrinted>2022-04-25T09:03:00Z</cp:lastPrinted>
  <dcterms:created xsi:type="dcterms:W3CDTF">2022-04-25T09:06:00Z</dcterms:created>
  <dcterms:modified xsi:type="dcterms:W3CDTF">2022-04-27T07:32:00Z</dcterms:modified>
</cp:coreProperties>
</file>