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EB8E58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  <w:r w:rsidRPr="009A078F">
        <w:rPr>
          <w:rFonts w:ascii="PT Astra Serif" w:eastAsia="Times New Roman" w:hAnsi="PT Astra Serif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5CF3A190" wp14:editId="098A05D4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087AF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4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37220384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2EEDA89C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ГОРОДСКОГО ОКРУГА</w:t>
      </w:r>
    </w:p>
    <w:p w14:paraId="6E6A315A" w14:textId="77777777" w:rsidR="00B10F96" w:rsidRPr="009A078F" w:rsidRDefault="00B10F96" w:rsidP="00EC1AE6">
      <w:pPr>
        <w:keepNext/>
        <w:widowControl w:val="0"/>
        <w:spacing w:after="0" w:line="240" w:lineRule="auto"/>
        <w:jc w:val="center"/>
        <w:outlineLvl w:val="6"/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</w:pPr>
      <w:r w:rsidRPr="009A078F">
        <w:rPr>
          <w:rFonts w:ascii="PT Astra Serif" w:eastAsia="Times New Roman" w:hAnsi="PT Astra Serif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7AF42AE0" w14:textId="77777777" w:rsidR="00B10F96" w:rsidRPr="009A078F" w:rsidRDefault="00B10F96" w:rsidP="00EC1AE6">
      <w:pPr>
        <w:widowControl w:val="0"/>
        <w:spacing w:after="0" w:line="320" w:lineRule="auto"/>
        <w:jc w:val="center"/>
        <w:rPr>
          <w:rFonts w:ascii="PT Astra Serif" w:eastAsia="Times New Roman" w:hAnsi="PT Astra Serif" w:cs="Times New Roman"/>
          <w:b/>
          <w:snapToGrid w:val="0"/>
          <w:sz w:val="16"/>
          <w:szCs w:val="16"/>
          <w:lang w:eastAsia="ru-RU"/>
        </w:rPr>
      </w:pPr>
    </w:p>
    <w:p w14:paraId="041DC3D9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04EF01AD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01FF2E8" w14:textId="37EBDB5D" w:rsidR="00B10F96" w:rsidRPr="001D147F" w:rsidRDefault="00A51DE3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от «</w:t>
      </w:r>
      <w:r w:rsidR="008B60D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2</w:t>
      </w:r>
      <w:r w:rsidR="00B10F96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» </w:t>
      </w:r>
      <w:r w:rsidR="004464D3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м</w:t>
      </w:r>
      <w:r w:rsidR="006955C9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а</w:t>
      </w:r>
      <w:r w:rsidR="0042214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я</w:t>
      </w:r>
      <w:r w:rsidR="00B10F96" w:rsidRPr="009A078F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202</w:t>
      </w:r>
      <w:r w:rsidR="00545AA1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3</w:t>
      </w:r>
      <w:r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 xml:space="preserve"> г. № </w:t>
      </w:r>
      <w:r w:rsidR="008B60D7">
        <w:rPr>
          <w:rFonts w:ascii="PT Astra Serif" w:eastAsia="Times New Roman" w:hAnsi="PT Astra Serif" w:cs="Times New Roman"/>
          <w:snapToGrid w:val="0"/>
          <w:sz w:val="28"/>
          <w:szCs w:val="28"/>
          <w:lang w:eastAsia="ru-RU"/>
        </w:rPr>
        <w:t>962</w:t>
      </w:r>
      <w:bookmarkStart w:id="0" w:name="_GoBack"/>
      <w:bookmarkEnd w:id="0"/>
    </w:p>
    <w:p w14:paraId="44B69CCD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6"/>
          <w:szCs w:val="16"/>
          <w:lang w:eastAsia="ru-RU"/>
        </w:rPr>
      </w:pPr>
    </w:p>
    <w:p w14:paraId="2CAA3B3E" w14:textId="77777777" w:rsidR="00B10F96" w:rsidRPr="009A078F" w:rsidRDefault="00B10F96" w:rsidP="00EC1AE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0"/>
          <w:szCs w:val="20"/>
          <w:lang w:eastAsia="ru-RU"/>
        </w:rPr>
      </w:pPr>
      <w:r w:rsidRPr="009A078F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г. КОТЛАС</w:t>
      </w:r>
    </w:p>
    <w:p w14:paraId="19AF7A0A" w14:textId="77777777" w:rsidR="009502B3" w:rsidRPr="009502B3" w:rsidRDefault="009502B3" w:rsidP="00E20667">
      <w:pPr>
        <w:widowControl w:val="0"/>
        <w:spacing w:after="0" w:line="240" w:lineRule="auto"/>
        <w:rPr>
          <w:rFonts w:ascii="PT Astra Serif" w:eastAsia="Times New Roman" w:hAnsi="PT Astra Serif" w:cs="Times New Roman"/>
          <w:b/>
          <w:snapToGrid w:val="0"/>
          <w:sz w:val="28"/>
          <w:szCs w:val="28"/>
          <w:lang w:eastAsia="ru-RU"/>
        </w:rPr>
      </w:pPr>
    </w:p>
    <w:p w14:paraId="7BE9942A" w14:textId="77777777" w:rsidR="007C2259" w:rsidRPr="007C2259" w:rsidRDefault="007C2259" w:rsidP="007C2259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4"/>
          <w:szCs w:val="24"/>
        </w:rPr>
      </w:pPr>
      <w:r w:rsidRPr="007C2259">
        <w:rPr>
          <w:rFonts w:ascii="PT Astra Serif" w:hAnsi="PT Astra Serif" w:cs="Times New Roman"/>
          <w:b/>
          <w:sz w:val="24"/>
          <w:szCs w:val="24"/>
        </w:rPr>
        <w:t>Об определении</w:t>
      </w:r>
      <w:r w:rsidRPr="007C2259">
        <w:rPr>
          <w:rFonts w:ascii="PT Astra Serif" w:hAnsi="PT Astra Serif" w:cs="Times New Roman"/>
          <w:b/>
          <w:bCs/>
          <w:sz w:val="24"/>
          <w:szCs w:val="24"/>
        </w:rPr>
        <w:t xml:space="preserve">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14:paraId="4AE61AD9" w14:textId="77777777" w:rsidR="00B10F96" w:rsidRPr="009502B3" w:rsidRDefault="00B10F96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78A0DFF4" w14:textId="77777777" w:rsidR="008D4A21" w:rsidRPr="009502B3" w:rsidRDefault="008D4A21" w:rsidP="00B10F96">
      <w:pPr>
        <w:widowControl w:val="0"/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4EBC8DC6" w14:textId="526D6649" w:rsidR="007C2259" w:rsidRPr="007C2259" w:rsidRDefault="007C2259" w:rsidP="007C2259">
      <w:pPr>
        <w:snapToGrid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В соответствии с частью 17 статьи 161 Жилищного кодекса Российской Федерации, постановлением Правительства Российской Федерации от 3 апреля 2013 года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Правилами </w:t>
      </w:r>
      <w:r w:rsidRPr="007C2259">
        <w:rPr>
          <w:rFonts w:ascii="PT Astra Serif" w:hAnsi="PT Astra Serif" w:cs="Times New Roman"/>
          <w:bCs/>
          <w:spacing w:val="-2"/>
          <w:sz w:val="24"/>
          <w:szCs w:val="24"/>
        </w:rPr>
        <w:t>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постановлением Правительства Российской Федерации от 21 декабря 2018 года № 1616, Перечнем организаций, расположенных на территории городского округа «Котлас»,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 распоряжением Управления городского хозяйства администрации городского округа Архангельск</w:t>
      </w:r>
      <w:r w:rsidR="00764A62">
        <w:rPr>
          <w:rFonts w:ascii="PT Astra Serif" w:hAnsi="PT Astra Serif" w:cs="Times New Roman"/>
          <w:spacing w:val="-2"/>
          <w:sz w:val="24"/>
          <w:szCs w:val="24"/>
        </w:rPr>
        <w:t>ой области «Котлас» от 1 июня 2022 года № 200</w:t>
      </w:r>
      <w:r w:rsidR="00206391">
        <w:rPr>
          <w:rFonts w:ascii="PT Astra Serif" w:hAnsi="PT Astra Serif" w:cs="Times New Roman"/>
          <w:spacing w:val="-2"/>
          <w:sz w:val="24"/>
          <w:szCs w:val="24"/>
        </w:rPr>
        <w:t xml:space="preserve"> (в редак</w:t>
      </w:r>
      <w:r w:rsidR="00580A07">
        <w:rPr>
          <w:rFonts w:ascii="PT Astra Serif" w:hAnsi="PT Astra Serif" w:cs="Times New Roman"/>
          <w:spacing w:val="-2"/>
          <w:sz w:val="24"/>
          <w:szCs w:val="24"/>
        </w:rPr>
        <w:t xml:space="preserve">ции </w:t>
      </w:r>
      <w:r w:rsidR="00580A07" w:rsidRPr="0042214F">
        <w:rPr>
          <w:rFonts w:ascii="PT Astra Serif" w:hAnsi="PT Astra Serif" w:cs="Times New Roman"/>
          <w:spacing w:val="-2"/>
          <w:sz w:val="24"/>
          <w:szCs w:val="24"/>
        </w:rPr>
        <w:t xml:space="preserve">от </w:t>
      </w:r>
      <w:r w:rsidR="004464D3">
        <w:rPr>
          <w:rFonts w:ascii="PT Astra Serif" w:hAnsi="PT Astra Serif" w:cs="Times New Roman"/>
          <w:spacing w:val="-2"/>
          <w:sz w:val="24"/>
          <w:szCs w:val="24"/>
        </w:rPr>
        <w:t>20</w:t>
      </w:r>
      <w:r w:rsidR="00131DA0" w:rsidRPr="0042214F">
        <w:rPr>
          <w:rFonts w:ascii="PT Astra Serif" w:hAnsi="PT Astra Serif" w:cs="Times New Roman"/>
          <w:spacing w:val="-2"/>
          <w:sz w:val="24"/>
          <w:szCs w:val="24"/>
        </w:rPr>
        <w:t xml:space="preserve"> </w:t>
      </w:r>
      <w:r w:rsidR="00F42B17">
        <w:rPr>
          <w:rFonts w:ascii="PT Astra Serif" w:hAnsi="PT Astra Serif" w:cs="Times New Roman"/>
          <w:spacing w:val="-2"/>
          <w:sz w:val="24"/>
          <w:szCs w:val="24"/>
        </w:rPr>
        <w:t xml:space="preserve">апреля       </w:t>
      </w:r>
      <w:r w:rsidR="00580A07" w:rsidRPr="0042214F">
        <w:rPr>
          <w:rFonts w:ascii="PT Astra Serif" w:hAnsi="PT Astra Serif" w:cs="Times New Roman"/>
          <w:spacing w:val="-2"/>
          <w:sz w:val="24"/>
          <w:szCs w:val="24"/>
        </w:rPr>
        <w:t>202</w:t>
      </w:r>
      <w:r w:rsidR="00131DA0" w:rsidRPr="0042214F">
        <w:rPr>
          <w:rFonts w:ascii="PT Astra Serif" w:hAnsi="PT Astra Serif" w:cs="Times New Roman"/>
          <w:spacing w:val="-2"/>
          <w:sz w:val="24"/>
          <w:szCs w:val="24"/>
        </w:rPr>
        <w:t>3</w:t>
      </w:r>
      <w:r w:rsidR="00580A07" w:rsidRPr="0042214F">
        <w:rPr>
          <w:rFonts w:ascii="PT Astra Serif" w:hAnsi="PT Astra Serif" w:cs="Times New Roman"/>
          <w:spacing w:val="-2"/>
          <w:sz w:val="24"/>
          <w:szCs w:val="24"/>
        </w:rPr>
        <w:t xml:space="preserve"> года № </w:t>
      </w:r>
      <w:r w:rsidR="00F42B17">
        <w:rPr>
          <w:rFonts w:ascii="PT Astra Serif" w:hAnsi="PT Astra Serif" w:cs="Times New Roman"/>
          <w:spacing w:val="-2"/>
          <w:sz w:val="24"/>
          <w:szCs w:val="24"/>
        </w:rPr>
        <w:t>1</w:t>
      </w:r>
      <w:r w:rsidR="004464D3">
        <w:rPr>
          <w:rFonts w:ascii="PT Astra Serif" w:hAnsi="PT Astra Serif" w:cs="Times New Roman"/>
          <w:spacing w:val="-2"/>
          <w:sz w:val="24"/>
          <w:szCs w:val="24"/>
        </w:rPr>
        <w:t>29</w:t>
      </w:r>
      <w:r w:rsidR="000C3934">
        <w:rPr>
          <w:rFonts w:ascii="PT Astra Serif" w:hAnsi="PT Astra Serif" w:cs="Times New Roman"/>
          <w:spacing w:val="-2"/>
          <w:sz w:val="24"/>
          <w:szCs w:val="24"/>
        </w:rPr>
        <w:t>)</w:t>
      </w:r>
      <w:r w:rsidR="004464D3">
        <w:rPr>
          <w:rFonts w:ascii="PT Astra Serif" w:hAnsi="PT Astra Serif" w:cs="Times New Roman"/>
          <w:spacing w:val="-2"/>
          <w:sz w:val="24"/>
          <w:szCs w:val="24"/>
        </w:rPr>
        <w:t>, письмом ООО «КОМЕТА» от 19 апреля 2023 года № 01-09/2231</w:t>
      </w:r>
      <w:r w:rsidR="00580A07">
        <w:rPr>
          <w:rFonts w:ascii="PT Astra Serif" w:hAnsi="PT Astra Serif" w:cs="Times New Roman"/>
          <w:spacing w:val="-2"/>
          <w:sz w:val="24"/>
          <w:szCs w:val="24"/>
        </w:rPr>
        <w:t xml:space="preserve">,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руководствуясь статьями 34 и 37 Устава городского округа «Котлас», администр</w:t>
      </w:r>
      <w:r>
        <w:rPr>
          <w:rFonts w:ascii="PT Astra Serif" w:hAnsi="PT Astra Serif" w:cs="Times New Roman"/>
          <w:spacing w:val="-2"/>
          <w:sz w:val="24"/>
          <w:szCs w:val="24"/>
        </w:rPr>
        <w:t>ация го</w:t>
      </w:r>
      <w:r w:rsidR="00E20667">
        <w:rPr>
          <w:rFonts w:ascii="PT Astra Serif" w:hAnsi="PT Astra Serif" w:cs="Times New Roman"/>
          <w:spacing w:val="-2"/>
          <w:sz w:val="24"/>
          <w:szCs w:val="24"/>
        </w:rPr>
        <w:t xml:space="preserve">родского округа «Котлас»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п о с т а н о в л я е т:</w:t>
      </w:r>
    </w:p>
    <w:p w14:paraId="3297C1C4" w14:textId="061A8AFE" w:rsidR="007C2259" w:rsidRPr="00E20667" w:rsidRDefault="007C2259" w:rsidP="00E20667">
      <w:pPr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  <w:shd w:val="clear" w:color="auto" w:fill="FFFFFF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  <w:shd w:val="clear" w:color="auto" w:fill="FFFFFF"/>
        </w:rPr>
        <w:t>1. Определить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 или до прекращения действия лицензии на осуществление предпринимательской деятельности по управлению многоквартирными домами</w:t>
      </w:r>
      <w:r w:rsidRPr="007C2259">
        <w:rPr>
          <w:rFonts w:ascii="PT Astra Serif" w:hAnsi="PT Astra Serif" w:cs="Times New Roman"/>
          <w:i/>
          <w:spacing w:val="-2"/>
          <w:sz w:val="24"/>
          <w:szCs w:val="24"/>
          <w:shd w:val="clear" w:color="auto" w:fill="FFFFFF"/>
        </w:rPr>
        <w:t>,</w:t>
      </w:r>
      <w:r w:rsidR="00E20667">
        <w:rPr>
          <w:rFonts w:ascii="PT Astra Serif" w:hAnsi="PT Astra Serif" w:cs="Times New Roman"/>
          <w:spacing w:val="-2"/>
          <w:sz w:val="24"/>
          <w:szCs w:val="24"/>
          <w:shd w:val="clear" w:color="auto" w:fill="FFFFFF"/>
        </w:rPr>
        <w:t xml:space="preserve"> но не более одного года,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общество с ограниченной ответственностью «</w:t>
      </w:r>
      <w:r w:rsidR="004464D3">
        <w:rPr>
          <w:rFonts w:ascii="PT Astra Serif" w:hAnsi="PT Astra Serif" w:cs="Times New Roman"/>
          <w:spacing w:val="-2"/>
          <w:sz w:val="24"/>
          <w:szCs w:val="24"/>
        </w:rPr>
        <w:t>КОМЕТА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» (далее – ООО «</w:t>
      </w:r>
      <w:r w:rsidR="004464D3">
        <w:rPr>
          <w:rFonts w:ascii="PT Astra Serif" w:hAnsi="PT Astra Serif" w:cs="Times New Roman"/>
          <w:spacing w:val="-2"/>
          <w:sz w:val="24"/>
          <w:szCs w:val="24"/>
        </w:rPr>
        <w:t>КОМЕТА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») </w:t>
      </w:r>
      <w:r w:rsidRPr="007C2259">
        <w:rPr>
          <w:rFonts w:ascii="PT Astra Serif" w:hAnsi="PT Astra Serif" w:cs="Times New Roman"/>
          <w:spacing w:val="-2"/>
          <w:sz w:val="24"/>
          <w:szCs w:val="24"/>
          <w:shd w:val="clear" w:color="auto" w:fill="FFFFFF"/>
        </w:rPr>
        <w:t>в качестве управляющей организации</w:t>
      </w:r>
      <w:r w:rsidR="007859EA">
        <w:rPr>
          <w:rFonts w:ascii="PT Astra Serif" w:hAnsi="PT Astra Serif" w:cs="Times New Roman"/>
          <w:spacing w:val="-2"/>
          <w:sz w:val="24"/>
          <w:szCs w:val="24"/>
          <w:shd w:val="clear" w:color="auto" w:fill="FFFFFF"/>
        </w:rPr>
        <w:t xml:space="preserve"> для управления многоквартирным домом</w:t>
      </w:r>
      <w:r w:rsidRPr="007C2259">
        <w:rPr>
          <w:rFonts w:ascii="PT Astra Serif" w:hAnsi="PT Astra Serif" w:cs="Times New Roman"/>
          <w:spacing w:val="-2"/>
          <w:sz w:val="24"/>
          <w:szCs w:val="24"/>
          <w:shd w:val="clear" w:color="auto" w:fill="FFFFFF"/>
        </w:rPr>
        <w:t xml:space="preserve"> согласно </w:t>
      </w:r>
      <w:r w:rsidR="006955C9">
        <w:rPr>
          <w:rFonts w:ascii="PT Astra Serif" w:hAnsi="PT Astra Serif" w:cs="Times New Roman"/>
          <w:spacing w:val="-2"/>
          <w:sz w:val="24"/>
          <w:szCs w:val="24"/>
          <w:shd w:val="clear" w:color="auto" w:fill="FFFFFF"/>
        </w:rPr>
        <w:t xml:space="preserve">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Приложению № 1 к настоящему постановлению</w:t>
      </w:r>
      <w:r w:rsidR="00E20667">
        <w:rPr>
          <w:rFonts w:ascii="PT Astra Serif" w:hAnsi="PT Astra Serif" w:cs="Times New Roman"/>
          <w:spacing w:val="-2"/>
          <w:sz w:val="24"/>
          <w:szCs w:val="24"/>
        </w:rPr>
        <w:t>.</w:t>
      </w:r>
    </w:p>
    <w:p w14:paraId="02F15812" w14:textId="77777777" w:rsidR="007C2259" w:rsidRPr="007C2259" w:rsidRDefault="007C2259" w:rsidP="007C2259">
      <w:pPr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2.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ab/>
        <w:t xml:space="preserve">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устанавливаемых в зависимости от конструктивных и технических параметров многоквартирного дома, включая требования к объемам, качеству, периодичности каждой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lastRenderedPageBreak/>
        <w:t>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</w:t>
      </w:r>
      <w:r w:rsidR="00E20667">
        <w:rPr>
          <w:rFonts w:ascii="PT Astra Serif" w:hAnsi="PT Astra Serif" w:cs="Times New Roman"/>
          <w:spacing w:val="-2"/>
          <w:sz w:val="24"/>
          <w:szCs w:val="24"/>
        </w:rPr>
        <w:t>ном доме согласно Приложению № 2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к настоящему постановлению.</w:t>
      </w:r>
    </w:p>
    <w:p w14:paraId="7FCC522C" w14:textId="77777777" w:rsidR="007C2259" w:rsidRPr="007C2259" w:rsidRDefault="007C2259" w:rsidP="007C2259">
      <w:pPr>
        <w:spacing w:after="0" w:line="240" w:lineRule="auto"/>
        <w:ind w:firstLine="709"/>
        <w:jc w:val="both"/>
        <w:textAlignment w:val="baseline"/>
        <w:rPr>
          <w:rFonts w:ascii="PT Astra Serif" w:hAnsi="PT Astra Serif" w:cs="Times New Roman"/>
          <w:color w:val="000000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3.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ab/>
        <w:t>Определить размер платы за содержание жилого помещен</w:t>
      </w:r>
      <w:r w:rsidR="00F933CB">
        <w:rPr>
          <w:rFonts w:ascii="PT Astra Serif" w:hAnsi="PT Astra Serif" w:cs="Times New Roman"/>
          <w:spacing w:val="-2"/>
          <w:sz w:val="24"/>
          <w:szCs w:val="24"/>
        </w:rPr>
        <w:t>и</w:t>
      </w:r>
      <w:r w:rsidR="00E20667">
        <w:rPr>
          <w:rFonts w:ascii="PT Astra Serif" w:hAnsi="PT Astra Serif" w:cs="Times New Roman"/>
          <w:spacing w:val="-2"/>
          <w:sz w:val="24"/>
          <w:szCs w:val="24"/>
        </w:rPr>
        <w:t>я в соответствии с Приложением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№ 1</w:t>
      </w:r>
      <w:r w:rsidR="00E20667">
        <w:rPr>
          <w:rFonts w:ascii="PT Astra Serif" w:hAnsi="PT Astra Serif" w:cs="Times New Roman"/>
          <w:spacing w:val="-2"/>
          <w:sz w:val="24"/>
          <w:szCs w:val="24"/>
        </w:rPr>
        <w:t xml:space="preserve">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к настоящему постановлению.</w:t>
      </w:r>
    </w:p>
    <w:p w14:paraId="5C79658F" w14:textId="6D243AEE" w:rsidR="007C2259" w:rsidRPr="007C2259" w:rsidRDefault="00E20667" w:rsidP="007C2259">
      <w:pPr>
        <w:spacing w:after="0" w:line="240" w:lineRule="auto"/>
        <w:ind w:firstLine="708"/>
        <w:jc w:val="both"/>
        <w:textAlignment w:val="baseline"/>
        <w:rPr>
          <w:rFonts w:ascii="PT Astra Serif" w:hAnsi="PT Astra Serif" w:cs="Times New Roman"/>
          <w:spacing w:val="-2"/>
          <w:sz w:val="24"/>
          <w:szCs w:val="24"/>
        </w:rPr>
      </w:pPr>
      <w:r>
        <w:rPr>
          <w:rFonts w:ascii="PT Astra Serif" w:hAnsi="PT Astra Serif" w:cs="Times New Roman"/>
          <w:spacing w:val="-2"/>
          <w:sz w:val="24"/>
          <w:szCs w:val="24"/>
        </w:rPr>
        <w:t>4.</w:t>
      </w:r>
      <w:r>
        <w:rPr>
          <w:rFonts w:ascii="PT Astra Serif" w:hAnsi="PT Astra Serif" w:cs="Times New Roman"/>
          <w:spacing w:val="-2"/>
          <w:sz w:val="24"/>
          <w:szCs w:val="24"/>
        </w:rPr>
        <w:tab/>
        <w:t>Управляющей организации</w:t>
      </w:r>
      <w:r w:rsidR="007C2259"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ООО «</w:t>
      </w:r>
      <w:r w:rsidR="004464D3">
        <w:rPr>
          <w:rFonts w:ascii="PT Astra Serif" w:hAnsi="PT Astra Serif" w:cs="Times New Roman"/>
          <w:spacing w:val="-2"/>
          <w:sz w:val="24"/>
          <w:szCs w:val="24"/>
        </w:rPr>
        <w:t>КОМЕТА</w:t>
      </w:r>
      <w:r w:rsidR="007C2259" w:rsidRPr="007C2259">
        <w:rPr>
          <w:rFonts w:ascii="PT Astra Serif" w:hAnsi="PT Astra Serif" w:cs="Times New Roman"/>
          <w:spacing w:val="-2"/>
          <w:sz w:val="24"/>
          <w:szCs w:val="24"/>
        </w:rPr>
        <w:t>»:</w:t>
      </w:r>
    </w:p>
    <w:p w14:paraId="264609D0" w14:textId="46FB830B" w:rsidR="007C2259" w:rsidRPr="007C2259" w:rsidRDefault="003A36ED" w:rsidP="007C2259">
      <w:pPr>
        <w:spacing w:after="0" w:line="240" w:lineRule="auto"/>
        <w:ind w:firstLine="708"/>
        <w:jc w:val="both"/>
        <w:textAlignment w:val="baseline"/>
        <w:rPr>
          <w:rFonts w:ascii="PT Astra Serif" w:hAnsi="PT Astra Serif" w:cs="Times New Roman"/>
          <w:spacing w:val="-2"/>
          <w:sz w:val="24"/>
          <w:szCs w:val="24"/>
        </w:rPr>
      </w:pPr>
      <w:r>
        <w:rPr>
          <w:rFonts w:ascii="PT Astra Serif" w:hAnsi="PT Astra Serif" w:cs="Times New Roman"/>
          <w:spacing w:val="-2"/>
          <w:sz w:val="24"/>
          <w:szCs w:val="24"/>
        </w:rPr>
        <w:t>1</w:t>
      </w:r>
      <w:r w:rsidR="007C2259" w:rsidRPr="007C2259">
        <w:rPr>
          <w:rFonts w:ascii="PT Astra Serif" w:hAnsi="PT Astra Serif" w:cs="Times New Roman"/>
          <w:spacing w:val="-2"/>
          <w:sz w:val="24"/>
          <w:szCs w:val="24"/>
        </w:rPr>
        <w:t>) выполнять необходимые работы по текущему ремонту общего имущества многоквартирного дома, в случае принятия такого решения общим собранием собственников помещений в многоквартирном доме;</w:t>
      </w:r>
    </w:p>
    <w:p w14:paraId="67F325FC" w14:textId="3C093D9C" w:rsidR="007C2259" w:rsidRPr="007C2259" w:rsidRDefault="003A36ED" w:rsidP="007C2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>
        <w:rPr>
          <w:rFonts w:ascii="PT Astra Serif" w:hAnsi="PT Astra Serif" w:cs="Times New Roman"/>
          <w:spacing w:val="-2"/>
          <w:sz w:val="24"/>
          <w:szCs w:val="24"/>
        </w:rPr>
        <w:t>2</w:t>
      </w:r>
      <w:r w:rsidR="007C2259" w:rsidRPr="007C2259">
        <w:rPr>
          <w:rFonts w:ascii="PT Astra Serif" w:hAnsi="PT Astra Serif" w:cs="Times New Roman"/>
          <w:spacing w:val="-2"/>
          <w:sz w:val="24"/>
          <w:szCs w:val="24"/>
        </w:rPr>
        <w:t>) в течение пяти рабочих дней со дня подписания настоящего постановления:</w:t>
      </w:r>
    </w:p>
    <w:p w14:paraId="760521F0" w14:textId="77777777" w:rsidR="007C2259" w:rsidRPr="007C2259" w:rsidRDefault="007C2259" w:rsidP="007C2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- разместить на досках объявлений, расположенных во всех</w:t>
      </w:r>
      <w:r w:rsidR="007C199C">
        <w:rPr>
          <w:rFonts w:ascii="PT Astra Serif" w:hAnsi="PT Astra Serif" w:cs="Times New Roman"/>
          <w:spacing w:val="-2"/>
          <w:sz w:val="24"/>
          <w:szCs w:val="24"/>
        </w:rPr>
        <w:t xml:space="preserve"> подъездах многоквартирного дома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, указанных в Приложении № 1 к настоящему постановлению, или в пределах земельного участка, на котором расположен многоквартирный дом следующую информацию:</w:t>
      </w:r>
    </w:p>
    <w:p w14:paraId="3DF3FBE2" w14:textId="77777777" w:rsidR="007C2259" w:rsidRPr="007C2259" w:rsidRDefault="007C2259" w:rsidP="007C2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наименование (фирменное наименование) управляющей организации, номер лицензии, срок действия лицензии, информацию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«Интернет» (далее - сеть «Интернет»), адрес официального сайта государственной информационной системы жилищно-коммунального хозяйства в сети «Интернет»;</w:t>
      </w:r>
    </w:p>
    <w:p w14:paraId="5412E524" w14:textId="77777777" w:rsidR="007C2259" w:rsidRPr="007C2259" w:rsidRDefault="007C2259" w:rsidP="007C22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контактные телефоны управляющей организации, представительства управляющей организации, аварийно-диспетчерской службы и аварийных служб </w:t>
      </w:r>
      <w:proofErr w:type="spellStart"/>
      <w:r w:rsidRPr="007C2259">
        <w:rPr>
          <w:rFonts w:ascii="PT Astra Serif" w:hAnsi="PT Astra Serif" w:cs="Times New Roman"/>
          <w:spacing w:val="-2"/>
          <w:sz w:val="24"/>
          <w:szCs w:val="24"/>
        </w:rPr>
        <w:t>ресурсоснабжающих</w:t>
      </w:r>
      <w:proofErr w:type="spellEnd"/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организаций.</w:t>
      </w:r>
    </w:p>
    <w:p w14:paraId="73ED8053" w14:textId="62A83F63" w:rsidR="007C2259" w:rsidRPr="007C2259" w:rsidRDefault="007C2259" w:rsidP="007C2259">
      <w:pPr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5.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ab/>
        <w:t xml:space="preserve">Управлению городского хозяйства администрации городского округа Архангельской области «Котлас» в течение одного рабочего дня со дня подписания </w:t>
      </w:r>
      <w:r w:rsidRPr="007C2259"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  <w:t>настоящего постановления:</w:t>
      </w:r>
    </w:p>
    <w:p w14:paraId="7960DFB8" w14:textId="77777777" w:rsidR="007C2259" w:rsidRPr="007C2259" w:rsidRDefault="007C2259" w:rsidP="007C2259">
      <w:pPr>
        <w:spacing w:after="0" w:line="240" w:lineRule="auto"/>
        <w:ind w:firstLine="709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1) р</w:t>
      </w:r>
      <w:r w:rsidRPr="007C2259"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  <w:t>азместить указанное постановление в государственной информационной системе жилищно-коммунального хозяйства и на официальном сайте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администрации городского округа Архангельской области «Котлас»;</w:t>
      </w:r>
    </w:p>
    <w:p w14:paraId="14738185" w14:textId="478A91E3" w:rsidR="007C2259" w:rsidRPr="007C2259" w:rsidRDefault="007C2259" w:rsidP="007C225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2) направить </w:t>
      </w:r>
      <w:r w:rsidRPr="007C2259"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  <w:t xml:space="preserve">указанное постановление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в управляющую организацию </w:t>
      </w:r>
      <w:r w:rsidR="00E20667">
        <w:rPr>
          <w:rFonts w:ascii="PT Astra Serif" w:hAnsi="PT Astra Serif" w:cs="Times New Roman"/>
          <w:spacing w:val="-2"/>
          <w:sz w:val="24"/>
          <w:szCs w:val="24"/>
        </w:rPr>
        <w:t xml:space="preserve">                    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ООО «</w:t>
      </w:r>
      <w:r w:rsidR="004464D3">
        <w:rPr>
          <w:rFonts w:ascii="PT Astra Serif" w:hAnsi="PT Astra Serif" w:cs="Times New Roman"/>
          <w:spacing w:val="-2"/>
          <w:sz w:val="24"/>
          <w:szCs w:val="24"/>
        </w:rPr>
        <w:t>КОМЕТА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», </w:t>
      </w:r>
      <w:proofErr w:type="spellStart"/>
      <w:r w:rsidRPr="007C2259">
        <w:rPr>
          <w:rFonts w:ascii="PT Astra Serif" w:hAnsi="PT Astra Serif" w:cs="Times New Roman"/>
          <w:spacing w:val="-2"/>
          <w:sz w:val="24"/>
          <w:szCs w:val="24"/>
        </w:rPr>
        <w:t>ресурсоснабжающие</w:t>
      </w:r>
      <w:proofErr w:type="spellEnd"/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организации, в государственную жилищную инспекцию Архангельской области</w:t>
      </w:r>
      <w:r w:rsidRPr="007C2259"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  <w:t>.</w:t>
      </w:r>
    </w:p>
    <w:p w14:paraId="2E3C7F8B" w14:textId="77777777" w:rsidR="007C2259" w:rsidRPr="007C2259" w:rsidRDefault="007C2259" w:rsidP="007C2259">
      <w:pPr>
        <w:spacing w:after="0" w:line="240" w:lineRule="auto"/>
        <w:ind w:firstLine="708"/>
        <w:jc w:val="both"/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6.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ab/>
        <w:t xml:space="preserve">Муниципальному казенному учреждению городского округа Архангельской области «Котлас» «Центр мониторинга жилищного фонда и эксплуатации муниципального имущества» в течение пяти рабочих дней со дня подписания </w:t>
      </w:r>
      <w:r w:rsidRPr="007C2259">
        <w:rPr>
          <w:rFonts w:ascii="PT Astra Serif" w:hAnsi="PT Astra Serif" w:cs="Times New Roman"/>
          <w:color w:val="000000"/>
          <w:spacing w:val="-2"/>
          <w:sz w:val="24"/>
          <w:szCs w:val="24"/>
          <w:shd w:val="clear" w:color="auto" w:fill="FFFFFF"/>
        </w:rPr>
        <w:t>настоящего постановления письменно уведомить собственников и нанимателей помещений в многоквартирных домах, указанных в приложении к настоящему постановлению, об определении управляющей организации, об условиях договора управления этим домом и об условиях прекращения договора управления с данной управляющей организацией.</w:t>
      </w:r>
    </w:p>
    <w:p w14:paraId="6FE4F468" w14:textId="27EC3FA4" w:rsidR="003A36ED" w:rsidRPr="007C2259" w:rsidRDefault="007C2259" w:rsidP="003A36ED">
      <w:pPr>
        <w:pStyle w:val="ConsPlusNormal"/>
        <w:widowControl/>
        <w:ind w:firstLine="708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7.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ab/>
        <w:t xml:space="preserve">Настоящее постановление </w:t>
      </w:r>
      <w:r w:rsidR="003A36ED">
        <w:rPr>
          <w:rFonts w:ascii="PT Astra Serif" w:hAnsi="PT Astra Serif" w:cs="Times New Roman"/>
          <w:spacing w:val="-2"/>
          <w:sz w:val="24"/>
          <w:szCs w:val="24"/>
        </w:rPr>
        <w:t xml:space="preserve">вступает в силу со дня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официально</w:t>
      </w:r>
      <w:r w:rsidR="003A36ED">
        <w:rPr>
          <w:rFonts w:ascii="PT Astra Serif" w:hAnsi="PT Astra Serif" w:cs="Times New Roman"/>
          <w:spacing w:val="-2"/>
          <w:sz w:val="24"/>
          <w:szCs w:val="24"/>
        </w:rPr>
        <w:t>го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опубликовани</w:t>
      </w:r>
      <w:r w:rsidR="003A36ED">
        <w:rPr>
          <w:rFonts w:ascii="PT Astra Serif" w:hAnsi="PT Astra Serif" w:cs="Times New Roman"/>
          <w:spacing w:val="-2"/>
          <w:sz w:val="24"/>
          <w:szCs w:val="24"/>
        </w:rPr>
        <w:t>я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 xml:space="preserve"> в официальном периодическом печатном издании – газете «Новый Котлас» и </w:t>
      </w:r>
      <w:r w:rsidR="003A36ED">
        <w:rPr>
          <w:rFonts w:ascii="PT Astra Serif" w:hAnsi="PT Astra Serif" w:cs="Times New Roman"/>
          <w:spacing w:val="-2"/>
          <w:sz w:val="24"/>
          <w:szCs w:val="24"/>
        </w:rPr>
        <w:t xml:space="preserve">подлежит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2C251C2B" w14:textId="747298DA" w:rsidR="007C2259" w:rsidRPr="007C2259" w:rsidRDefault="007C2259" w:rsidP="007C2259">
      <w:pPr>
        <w:snapToGrid w:val="0"/>
        <w:spacing w:after="0" w:line="240" w:lineRule="auto"/>
        <w:ind w:firstLine="708"/>
        <w:jc w:val="both"/>
        <w:rPr>
          <w:rFonts w:ascii="PT Astra Serif" w:hAnsi="PT Astra Serif" w:cs="Times New Roman"/>
          <w:spacing w:val="-2"/>
          <w:sz w:val="24"/>
          <w:szCs w:val="24"/>
        </w:rPr>
      </w:pPr>
      <w:r w:rsidRPr="007C2259">
        <w:rPr>
          <w:rFonts w:ascii="PT Astra Serif" w:hAnsi="PT Astra Serif" w:cs="Times New Roman"/>
          <w:spacing w:val="-2"/>
          <w:sz w:val="24"/>
          <w:szCs w:val="24"/>
        </w:rPr>
        <w:t>8.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ab/>
        <w:t xml:space="preserve">Контроль за выполнением настоящего постановления возложить на </w:t>
      </w:r>
      <w:r w:rsidR="009502B3">
        <w:rPr>
          <w:rFonts w:ascii="PT Astra Serif" w:hAnsi="PT Astra Serif" w:cs="Times New Roman"/>
          <w:spacing w:val="-2"/>
          <w:sz w:val="24"/>
          <w:szCs w:val="24"/>
        </w:rPr>
        <w:t xml:space="preserve">             </w:t>
      </w:r>
      <w:r w:rsidRPr="007C2259">
        <w:rPr>
          <w:rFonts w:ascii="PT Astra Serif" w:hAnsi="PT Astra Serif" w:cs="Times New Roman"/>
          <w:spacing w:val="-2"/>
          <w:sz w:val="24"/>
          <w:szCs w:val="24"/>
        </w:rPr>
        <w:t>начальника Управления городского хозяйс</w:t>
      </w:r>
      <w:r w:rsidR="00206391">
        <w:rPr>
          <w:rFonts w:ascii="PT Astra Serif" w:hAnsi="PT Astra Serif" w:cs="Times New Roman"/>
          <w:spacing w:val="-2"/>
          <w:sz w:val="24"/>
          <w:szCs w:val="24"/>
        </w:rPr>
        <w:t xml:space="preserve">тва городского округа «Котлас» </w:t>
      </w:r>
      <w:r w:rsidR="00131DA0">
        <w:rPr>
          <w:rFonts w:ascii="PT Astra Serif" w:hAnsi="PT Astra Serif" w:cs="Times New Roman"/>
          <w:spacing w:val="-2"/>
          <w:sz w:val="24"/>
          <w:szCs w:val="24"/>
        </w:rPr>
        <w:t>А</w:t>
      </w:r>
      <w:r w:rsidR="00206391">
        <w:rPr>
          <w:rFonts w:ascii="PT Astra Serif" w:hAnsi="PT Astra Serif" w:cs="Times New Roman"/>
          <w:spacing w:val="-2"/>
          <w:sz w:val="24"/>
          <w:szCs w:val="24"/>
        </w:rPr>
        <w:t>.</w:t>
      </w:r>
      <w:r w:rsidR="00131DA0">
        <w:rPr>
          <w:rFonts w:ascii="PT Astra Serif" w:hAnsi="PT Astra Serif" w:cs="Times New Roman"/>
          <w:spacing w:val="-2"/>
          <w:sz w:val="24"/>
          <w:szCs w:val="24"/>
        </w:rPr>
        <w:t>А</w:t>
      </w:r>
      <w:r w:rsidR="00206391">
        <w:rPr>
          <w:rFonts w:ascii="PT Astra Serif" w:hAnsi="PT Astra Serif" w:cs="Times New Roman"/>
          <w:spacing w:val="-2"/>
          <w:sz w:val="24"/>
          <w:szCs w:val="24"/>
        </w:rPr>
        <w:t xml:space="preserve">. </w:t>
      </w:r>
      <w:proofErr w:type="spellStart"/>
      <w:r w:rsidR="00131DA0">
        <w:rPr>
          <w:rFonts w:ascii="PT Astra Serif" w:hAnsi="PT Astra Serif" w:cs="Times New Roman"/>
          <w:spacing w:val="-2"/>
          <w:sz w:val="24"/>
          <w:szCs w:val="24"/>
        </w:rPr>
        <w:t>Норицы</w:t>
      </w:r>
      <w:r w:rsidR="00206391">
        <w:rPr>
          <w:rFonts w:ascii="PT Astra Serif" w:hAnsi="PT Astra Serif" w:cs="Times New Roman"/>
          <w:spacing w:val="-2"/>
          <w:sz w:val="24"/>
          <w:szCs w:val="24"/>
        </w:rPr>
        <w:t>на</w:t>
      </w:r>
      <w:proofErr w:type="spellEnd"/>
      <w:r w:rsidR="00206391">
        <w:rPr>
          <w:rFonts w:ascii="PT Astra Serif" w:hAnsi="PT Astra Serif" w:cs="Times New Roman"/>
          <w:spacing w:val="-2"/>
          <w:sz w:val="24"/>
          <w:szCs w:val="24"/>
        </w:rPr>
        <w:t>.</w:t>
      </w:r>
    </w:p>
    <w:p w14:paraId="26B66F98" w14:textId="77777777" w:rsidR="00B10F96" w:rsidRDefault="00B10F96" w:rsidP="00BB2D95">
      <w:pPr>
        <w:widowControl w:val="0"/>
        <w:snapToGri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FE3E91E" w14:textId="77777777" w:rsidR="00A93CBB" w:rsidRDefault="00A93CBB" w:rsidP="00E20667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5730801" w14:textId="77777777" w:rsidR="00206391" w:rsidRPr="009A078F" w:rsidRDefault="00206391" w:rsidP="00E20667">
      <w:pPr>
        <w:widowControl w:val="0"/>
        <w:snapToGrid w:val="0"/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tbl>
      <w:tblPr>
        <w:tblW w:w="9453" w:type="dxa"/>
        <w:tblLook w:val="01E0" w:firstRow="1" w:lastRow="1" w:firstColumn="1" w:lastColumn="1" w:noHBand="0" w:noVBand="0"/>
      </w:tblPr>
      <w:tblGrid>
        <w:gridCol w:w="4637"/>
        <w:gridCol w:w="4816"/>
      </w:tblGrid>
      <w:tr w:rsidR="00B10F96" w:rsidRPr="009A078F" w14:paraId="2D577729" w14:textId="77777777" w:rsidTr="00BB2D95">
        <w:trPr>
          <w:trHeight w:val="723"/>
        </w:trPr>
        <w:tc>
          <w:tcPr>
            <w:tcW w:w="4637" w:type="dxa"/>
          </w:tcPr>
          <w:p w14:paraId="4906DB9D" w14:textId="77777777" w:rsidR="00B10F96" w:rsidRPr="009A078F" w:rsidRDefault="00580A07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Глава</w:t>
            </w:r>
            <w:r w:rsidR="00B10F96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городского</w:t>
            </w:r>
          </w:p>
          <w:p w14:paraId="2723FA4B" w14:textId="77777777" w:rsidR="00B10F96" w:rsidRPr="009A078F" w:rsidRDefault="00603DEB" w:rsidP="006674B3">
            <w:pPr>
              <w:widowControl w:val="0"/>
              <w:snapToGrid w:val="0"/>
              <w:spacing w:after="0" w:line="240" w:lineRule="auto"/>
              <w:ind w:hanging="105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округа «Котлас»  </w:t>
            </w:r>
            <w:r w:rsidR="00B10F96" w:rsidRPr="009A078F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</w:p>
        </w:tc>
        <w:tc>
          <w:tcPr>
            <w:tcW w:w="4816" w:type="dxa"/>
          </w:tcPr>
          <w:p w14:paraId="2A45C412" w14:textId="77777777" w:rsidR="00B10F96" w:rsidRPr="009A078F" w:rsidRDefault="00B10F96" w:rsidP="00BB2D95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  <w:p w14:paraId="517FC28D" w14:textId="77777777" w:rsidR="00B10F96" w:rsidRPr="009A078F" w:rsidRDefault="008B6261" w:rsidP="008B6261">
            <w:pPr>
              <w:widowControl w:val="0"/>
              <w:snapToGri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</w:t>
            </w:r>
            <w:r w:rsidR="00EF090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580A07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 xml:space="preserve">  С.Ю. Дейнеко</w:t>
            </w:r>
          </w:p>
        </w:tc>
      </w:tr>
    </w:tbl>
    <w:p w14:paraId="300F7B22" w14:textId="77777777" w:rsidR="003A36BB" w:rsidRPr="009A078F" w:rsidRDefault="003A36BB" w:rsidP="00B10F96">
      <w:pPr>
        <w:rPr>
          <w:rFonts w:ascii="PT Astra Serif" w:hAnsi="PT Astra Serif"/>
        </w:rPr>
      </w:pPr>
    </w:p>
    <w:sectPr w:rsidR="003A36BB" w:rsidRPr="009A078F" w:rsidSect="003A36ED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02564"/>
    <w:rsid w:val="00072AED"/>
    <w:rsid w:val="000827E9"/>
    <w:rsid w:val="000931C0"/>
    <w:rsid w:val="000C3934"/>
    <w:rsid w:val="00131DA0"/>
    <w:rsid w:val="001A7D9D"/>
    <w:rsid w:val="001A7F65"/>
    <w:rsid w:val="001B47B4"/>
    <w:rsid w:val="001D147F"/>
    <w:rsid w:val="001E0C1A"/>
    <w:rsid w:val="00206391"/>
    <w:rsid w:val="00241C36"/>
    <w:rsid w:val="00301725"/>
    <w:rsid w:val="003020AF"/>
    <w:rsid w:val="00317C2D"/>
    <w:rsid w:val="00336C66"/>
    <w:rsid w:val="003A36BB"/>
    <w:rsid w:val="003A36ED"/>
    <w:rsid w:val="003D0257"/>
    <w:rsid w:val="003E20DC"/>
    <w:rsid w:val="003E338B"/>
    <w:rsid w:val="003F030D"/>
    <w:rsid w:val="00400E64"/>
    <w:rsid w:val="0042214F"/>
    <w:rsid w:val="004464D3"/>
    <w:rsid w:val="0047250B"/>
    <w:rsid w:val="00511EB5"/>
    <w:rsid w:val="00527BFD"/>
    <w:rsid w:val="00545AA1"/>
    <w:rsid w:val="00556AC6"/>
    <w:rsid w:val="00571DA1"/>
    <w:rsid w:val="00580A07"/>
    <w:rsid w:val="005F172D"/>
    <w:rsid w:val="00603DEB"/>
    <w:rsid w:val="006079A6"/>
    <w:rsid w:val="00623DF5"/>
    <w:rsid w:val="006257C3"/>
    <w:rsid w:val="006674B3"/>
    <w:rsid w:val="006955C9"/>
    <w:rsid w:val="00695893"/>
    <w:rsid w:val="006A709B"/>
    <w:rsid w:val="006C336E"/>
    <w:rsid w:val="006E0924"/>
    <w:rsid w:val="00705CD6"/>
    <w:rsid w:val="00723661"/>
    <w:rsid w:val="007452D1"/>
    <w:rsid w:val="0074532A"/>
    <w:rsid w:val="00764A62"/>
    <w:rsid w:val="007859EA"/>
    <w:rsid w:val="007A119F"/>
    <w:rsid w:val="007C199C"/>
    <w:rsid w:val="007C2259"/>
    <w:rsid w:val="007C34B2"/>
    <w:rsid w:val="008637F2"/>
    <w:rsid w:val="00865258"/>
    <w:rsid w:val="00885CE5"/>
    <w:rsid w:val="008903BE"/>
    <w:rsid w:val="008906D8"/>
    <w:rsid w:val="00897830"/>
    <w:rsid w:val="008B60D7"/>
    <w:rsid w:val="008B6261"/>
    <w:rsid w:val="008D4A21"/>
    <w:rsid w:val="009502B3"/>
    <w:rsid w:val="009551DA"/>
    <w:rsid w:val="00974D0A"/>
    <w:rsid w:val="00991E73"/>
    <w:rsid w:val="009A078F"/>
    <w:rsid w:val="009C322B"/>
    <w:rsid w:val="009E3693"/>
    <w:rsid w:val="009F5C4E"/>
    <w:rsid w:val="00A35505"/>
    <w:rsid w:val="00A36964"/>
    <w:rsid w:val="00A51DE3"/>
    <w:rsid w:val="00A93CBB"/>
    <w:rsid w:val="00B10F96"/>
    <w:rsid w:val="00B65011"/>
    <w:rsid w:val="00B81F41"/>
    <w:rsid w:val="00B904A7"/>
    <w:rsid w:val="00BB2D95"/>
    <w:rsid w:val="00BE3C02"/>
    <w:rsid w:val="00C12536"/>
    <w:rsid w:val="00C64C5F"/>
    <w:rsid w:val="00CC0574"/>
    <w:rsid w:val="00CC7E69"/>
    <w:rsid w:val="00D268C6"/>
    <w:rsid w:val="00D41FFF"/>
    <w:rsid w:val="00D51FB5"/>
    <w:rsid w:val="00DC12C6"/>
    <w:rsid w:val="00DF5F65"/>
    <w:rsid w:val="00E20667"/>
    <w:rsid w:val="00E77593"/>
    <w:rsid w:val="00E92496"/>
    <w:rsid w:val="00E95B97"/>
    <w:rsid w:val="00EB48DD"/>
    <w:rsid w:val="00EC1AE6"/>
    <w:rsid w:val="00EF0908"/>
    <w:rsid w:val="00EF47FE"/>
    <w:rsid w:val="00F3368B"/>
    <w:rsid w:val="00F40832"/>
    <w:rsid w:val="00F42B17"/>
    <w:rsid w:val="00F51B92"/>
    <w:rsid w:val="00F91CE7"/>
    <w:rsid w:val="00F93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E3A92"/>
  <w15:docId w15:val="{2053099E-DD5F-4AB5-ACA0-9205C240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1AE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C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F913F-1A83-4263-A652-FC36DA708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2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64</cp:revision>
  <cp:lastPrinted>2023-03-31T09:06:00Z</cp:lastPrinted>
  <dcterms:created xsi:type="dcterms:W3CDTF">2020-01-04T12:49:00Z</dcterms:created>
  <dcterms:modified xsi:type="dcterms:W3CDTF">2023-05-02T06:33:00Z</dcterms:modified>
</cp:coreProperties>
</file>