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326" w:rsidRPr="009814B3" w:rsidRDefault="00564326" w:rsidP="009814B3">
      <w:pPr>
        <w:pStyle w:val="ConsPlusNormal"/>
        <w:widowControl/>
        <w:ind w:left="4860" w:firstLine="0"/>
        <w:rPr>
          <w:rFonts w:ascii="Times New Roman" w:hAnsi="Times New Roman" w:cs="Times New Roman"/>
          <w:sz w:val="28"/>
          <w:szCs w:val="28"/>
        </w:rPr>
      </w:pPr>
      <w:r w:rsidRPr="009814B3">
        <w:rPr>
          <w:rFonts w:ascii="Times New Roman" w:hAnsi="Times New Roman" w:cs="Times New Roman"/>
          <w:sz w:val="28"/>
          <w:szCs w:val="28"/>
        </w:rPr>
        <w:t>УТВЕРЖДЕНА</w:t>
      </w:r>
    </w:p>
    <w:p w:rsidR="00564326" w:rsidRDefault="00564326" w:rsidP="009814B3">
      <w:pPr>
        <w:pStyle w:val="ConsPlusNormal"/>
        <w:widowControl/>
        <w:ind w:left="4860" w:firstLine="0"/>
        <w:rPr>
          <w:rFonts w:ascii="Times New Roman" w:hAnsi="Times New Roman" w:cs="Times New Roman"/>
          <w:sz w:val="28"/>
          <w:szCs w:val="28"/>
        </w:rPr>
      </w:pPr>
      <w:r w:rsidRPr="009814B3">
        <w:rPr>
          <w:rFonts w:ascii="Times New Roman" w:hAnsi="Times New Roman" w:cs="Times New Roman"/>
          <w:sz w:val="28"/>
          <w:szCs w:val="28"/>
        </w:rPr>
        <w:t>постановлением администрации МО «Котлас»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14B3"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>«___»</w:t>
      </w:r>
      <w:r w:rsidRPr="009814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_________</w:t>
      </w:r>
      <w:r w:rsidRPr="009814B3">
        <w:rPr>
          <w:rFonts w:ascii="Times New Roman" w:hAnsi="Times New Roman" w:cs="Times New Roman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2017 г"/>
        </w:smartTagPr>
        <w:r w:rsidRPr="009814B3">
          <w:rPr>
            <w:rFonts w:ascii="Times New Roman" w:hAnsi="Times New Roman" w:cs="Times New Roman"/>
            <w:sz w:val="28"/>
            <w:szCs w:val="28"/>
          </w:rPr>
          <w:t>201</w:t>
        </w:r>
        <w:r>
          <w:rPr>
            <w:rFonts w:ascii="Times New Roman" w:hAnsi="Times New Roman" w:cs="Times New Roman"/>
            <w:sz w:val="28"/>
            <w:szCs w:val="28"/>
          </w:rPr>
          <w:t>7</w:t>
        </w:r>
        <w:r w:rsidRPr="009814B3">
          <w:rPr>
            <w:rFonts w:ascii="Times New Roman" w:hAnsi="Times New Roman" w:cs="Times New Roman"/>
            <w:sz w:val="28"/>
            <w:szCs w:val="28"/>
          </w:rPr>
          <w:t xml:space="preserve"> г</w:t>
        </w:r>
      </w:smartTag>
      <w:r w:rsidRPr="009814B3">
        <w:rPr>
          <w:rFonts w:ascii="Times New Roman" w:hAnsi="Times New Roman" w:cs="Times New Roman"/>
          <w:sz w:val="28"/>
          <w:szCs w:val="28"/>
        </w:rPr>
        <w:t xml:space="preserve">. № </w:t>
      </w:r>
      <w:r>
        <w:rPr>
          <w:rFonts w:ascii="Times New Roman" w:hAnsi="Times New Roman" w:cs="Times New Roman"/>
          <w:sz w:val="28"/>
          <w:szCs w:val="28"/>
        </w:rPr>
        <w:t>______</w:t>
      </w:r>
    </w:p>
    <w:p w:rsidR="003C6935" w:rsidRPr="002C7DFC" w:rsidRDefault="003C6935" w:rsidP="009814B3">
      <w:pPr>
        <w:pStyle w:val="ConsPlusNormal"/>
        <w:widowControl/>
        <w:ind w:left="4860" w:firstLine="0"/>
        <w:rPr>
          <w:rFonts w:ascii="Times New Roman" w:hAnsi="Times New Roman" w:cs="Times New Roman"/>
          <w:sz w:val="28"/>
          <w:szCs w:val="28"/>
        </w:rPr>
      </w:pPr>
    </w:p>
    <w:p w:rsidR="002C7DFC" w:rsidRPr="002C7DFC" w:rsidRDefault="002C7DFC" w:rsidP="009814B3">
      <w:pPr>
        <w:pStyle w:val="ConsPlusNormal"/>
        <w:widowControl/>
        <w:ind w:left="4860" w:firstLine="0"/>
        <w:rPr>
          <w:rFonts w:ascii="Times New Roman" w:hAnsi="Times New Roman" w:cs="Times New Roman"/>
          <w:sz w:val="28"/>
          <w:szCs w:val="28"/>
        </w:rPr>
      </w:pPr>
    </w:p>
    <w:p w:rsidR="002C7DFC" w:rsidRDefault="002C7DFC" w:rsidP="002C7DF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0B56D5">
        <w:rPr>
          <w:rFonts w:ascii="Times New Roman" w:hAnsi="Times New Roman" w:cs="Times New Roman"/>
          <w:sz w:val="24"/>
          <w:szCs w:val="24"/>
        </w:rPr>
        <w:t>ПРОГРАММА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7DFC" w:rsidRDefault="002C7DFC" w:rsidP="002C7DF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КОМПЛЕКСНОГО РАЗВИТИЯ ТРАНСПОРТНОЙ ИНФРАСТРУКТУРЫ МУНИЦИПАЛЬНОГО ОБРАЗОВАНИЯ «КОТЛАС» НА 2018-2027 ГОДЫ</w:t>
      </w:r>
    </w:p>
    <w:p w:rsidR="002C7DFC" w:rsidRPr="002C7DFC" w:rsidRDefault="002C7DFC" w:rsidP="002C7DF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C7DFC" w:rsidRPr="002C7DFC" w:rsidRDefault="002C7DFC" w:rsidP="002C7DF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1C0002" w:rsidRPr="002C7DFC" w:rsidRDefault="00564326" w:rsidP="001C0002">
      <w:pPr>
        <w:tabs>
          <w:tab w:val="left" w:pos="7009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C7DFC">
        <w:rPr>
          <w:rFonts w:ascii="Times New Roman" w:hAnsi="Times New Roman"/>
          <w:b/>
          <w:sz w:val="28"/>
          <w:szCs w:val="28"/>
        </w:rPr>
        <w:t>Паспорт программы</w:t>
      </w:r>
      <w:r w:rsidR="001C0002" w:rsidRPr="002C7DFC">
        <w:rPr>
          <w:rFonts w:ascii="Times New Roman" w:hAnsi="Times New Roman"/>
          <w:b/>
          <w:sz w:val="28"/>
          <w:szCs w:val="28"/>
        </w:rPr>
        <w:t xml:space="preserve"> </w:t>
      </w:r>
    </w:p>
    <w:p w:rsidR="00564326" w:rsidRPr="002C7DFC" w:rsidRDefault="001C0002" w:rsidP="001C0002">
      <w:pPr>
        <w:tabs>
          <w:tab w:val="left" w:pos="7009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2C7DFC">
        <w:rPr>
          <w:rFonts w:ascii="Times New Roman" w:hAnsi="Times New Roman"/>
          <w:b/>
          <w:sz w:val="28"/>
          <w:szCs w:val="28"/>
          <w:lang w:eastAsia="ru-RU"/>
        </w:rPr>
        <w:t>комплексного развития транспортной инфраструктуры муниципального образования Котлас на 2018-2027 годы</w:t>
      </w:r>
    </w:p>
    <w:p w:rsidR="003C6935" w:rsidRDefault="003C6935" w:rsidP="001C0002">
      <w:pPr>
        <w:tabs>
          <w:tab w:val="left" w:pos="7009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63"/>
        <w:gridCol w:w="6781"/>
      </w:tblGrid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Наименование</w:t>
            </w:r>
          </w:p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программы</w:t>
            </w:r>
          </w:p>
        </w:tc>
        <w:tc>
          <w:tcPr>
            <w:tcW w:w="6781" w:type="dxa"/>
          </w:tcPr>
          <w:p w:rsidR="00564326" w:rsidRPr="00821165" w:rsidRDefault="00564326" w:rsidP="001E16AC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Программа комплексного развития транспортной инфраструктуры муниципал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ьного образования Котлас на 2018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-2027 годы</w:t>
            </w:r>
          </w:p>
        </w:tc>
      </w:tr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Основание для разработки</w:t>
            </w:r>
          </w:p>
          <w:p w:rsidR="00564326" w:rsidRPr="00821165" w:rsidRDefault="00564326" w:rsidP="00C81F47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Программы</w:t>
            </w:r>
          </w:p>
        </w:tc>
        <w:tc>
          <w:tcPr>
            <w:tcW w:w="6781" w:type="dxa"/>
          </w:tcPr>
          <w:p w:rsidR="00564326" w:rsidRPr="00821165" w:rsidRDefault="00564326" w:rsidP="00C81F4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Правовыми основаниями для разработки Программы комплексного развития являются:</w:t>
            </w:r>
          </w:p>
          <w:p w:rsidR="00564326" w:rsidRPr="00821165" w:rsidRDefault="00564326" w:rsidP="00C81F4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1. Градостроительный кодекс Российской Федерации; </w:t>
            </w:r>
          </w:p>
          <w:p w:rsidR="00564326" w:rsidRPr="00821165" w:rsidRDefault="00564326" w:rsidP="00C81F4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2. Федеральный закон от 06 октября 2003 года №131-ФЗ «Об общих принципах организации местного самоуправления в Российской Федерации»;</w:t>
            </w:r>
          </w:p>
          <w:p w:rsidR="00564326" w:rsidRPr="00821165" w:rsidRDefault="00564326" w:rsidP="00C81F47">
            <w:pPr>
              <w:widowControl w:val="0"/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3. Постановление Правительства РФ 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от 25 декабря 2015 года №1440</w:t>
            </w:r>
            <w:bookmarkStart w:id="0" w:name="bookmark1"/>
            <w:bookmarkEnd w:id="0"/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821165">
              <w:rPr>
                <w:rFonts w:ascii="Times New Roman" w:hAnsi="Times New Roman"/>
                <w:b/>
                <w:color w:val="000000"/>
                <w:sz w:val="28"/>
                <w:szCs w:val="28"/>
                <w:lang w:eastAsia="ru-RU"/>
              </w:rPr>
              <w:t>«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Об утверждении требований к программам комплексного развития транспортной инфраструктуры поселений, городских округов</w:t>
            </w:r>
            <w:r w:rsidRPr="00821165">
              <w:rPr>
                <w:rFonts w:ascii="Times New Roman" w:hAnsi="Times New Roman"/>
                <w:b/>
                <w:color w:val="000000"/>
                <w:sz w:val="28"/>
                <w:szCs w:val="28"/>
                <w:lang w:eastAsia="ru-RU"/>
              </w:rPr>
              <w:t>».</w:t>
            </w:r>
          </w:p>
        </w:tc>
      </w:tr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Заказчик Программы</w:t>
            </w:r>
          </w:p>
        </w:tc>
        <w:tc>
          <w:tcPr>
            <w:tcW w:w="6781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Администрация муниципального образования Котлас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ab/>
            </w:r>
          </w:p>
        </w:tc>
      </w:tr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Основной разработчик программы</w:t>
            </w:r>
          </w:p>
        </w:tc>
        <w:tc>
          <w:tcPr>
            <w:tcW w:w="6781" w:type="dxa"/>
          </w:tcPr>
          <w:p w:rsidR="00564326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Управление городского хозяйства администрации муниципального образования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«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Котлас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»</w:t>
            </w:r>
          </w:p>
          <w:p w:rsidR="00564326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Управление экономического развития 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администрации муниципального образования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«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Котлас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»</w:t>
            </w:r>
          </w:p>
          <w:p w:rsidR="00564326" w:rsidRPr="00821165" w:rsidRDefault="00564326" w:rsidP="00A13CBB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Отдел архитектуры и градостроительства 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администрации муниципального образования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«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Котлас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»</w:t>
            </w:r>
          </w:p>
        </w:tc>
      </w:tr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Цели Программы</w:t>
            </w:r>
          </w:p>
        </w:tc>
        <w:tc>
          <w:tcPr>
            <w:tcW w:w="6781" w:type="dxa"/>
          </w:tcPr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-   развитие современной и эффективной транспортной  инфраструктуры, обеспечивающей ускорение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 товародвижения   и снижение 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транспортных издержек в экономике;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повышение доступности услуг транспортного комплекса для населения;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   повышение комплексной безопасности и устойчивости транспортной системы.                                     </w:t>
            </w:r>
          </w:p>
        </w:tc>
      </w:tr>
      <w:tr w:rsidR="00564326" w:rsidRPr="00821165" w:rsidTr="00BD2F2D"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Задачи Программы</w:t>
            </w:r>
          </w:p>
        </w:tc>
        <w:tc>
          <w:tcPr>
            <w:tcW w:w="6781" w:type="dxa"/>
          </w:tcPr>
          <w:p w:rsidR="00564326" w:rsidRPr="00821165" w:rsidRDefault="00564326" w:rsidP="006C5402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-   увеличение протяженности автомобильных дорог местного значения, соответствующих нормативным требованиям; 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   повышение надежности и безопасности движения по автомобильным дорогам местного значения;  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   обеспечение устойчивого функционирования автомобильных дорог местного значения;  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увеличение количества стоянок для автотранспорта, создание условий для парковок автомобилей в установленных местах, освобождение придомовых территорий, пешеходных зон от автомобилей.</w:t>
            </w:r>
          </w:p>
        </w:tc>
      </w:tr>
      <w:tr w:rsidR="00564326" w:rsidRPr="00821165" w:rsidTr="00BD2F2D">
        <w:trPr>
          <w:trHeight w:val="77"/>
        </w:trPr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Целевые индикаторы и показатели </w:t>
            </w:r>
          </w:p>
        </w:tc>
        <w:tc>
          <w:tcPr>
            <w:tcW w:w="6781" w:type="dxa"/>
          </w:tcPr>
          <w:p w:rsidR="00564326" w:rsidRPr="00821165" w:rsidRDefault="00564326" w:rsidP="006C5402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-   доля протяженности автомобильных дорог общего пользования местного значения, соответствующих нормативным требованиям </w:t>
            </w:r>
            <w:proofErr w:type="gramStart"/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к</w:t>
            </w:r>
            <w:proofErr w:type="gramEnd"/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 транспортно-эксплуатационным показателя;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softHyphen/>
              <w:t>вания местного значения;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протяженность пешеходных дорожек;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протяженность велосипедных дорожек;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   обеспеченность постоянной круглогодичной связи с сетью     автомобильных дорог общего пользования по дорогам с твердым покрытием;                     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количество дорожно-транспортных происшествий              из-за сопутствующих дорожных условий на сети дорог     федерального, регионального и межмуниципального значения;</w:t>
            </w:r>
          </w:p>
          <w:p w:rsidR="00564326" w:rsidRPr="00821165" w:rsidRDefault="00564326" w:rsidP="00C81F4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Symbol" w:hAnsi="Symbol" w:cs="Symbol"/>
                <w:color w:val="000000"/>
                <w:sz w:val="28"/>
                <w:szCs w:val="28"/>
                <w:lang w:eastAsia="ru-RU"/>
              </w:rPr>
              <w:t>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   обеспеченность транспортного обслуживания населения.</w:t>
            </w:r>
          </w:p>
        </w:tc>
      </w:tr>
      <w:tr w:rsidR="00564326" w:rsidRPr="00821165" w:rsidTr="00BD2F2D">
        <w:trPr>
          <w:trHeight w:val="77"/>
        </w:trPr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Сроки и этапы реализации Программы</w:t>
            </w:r>
          </w:p>
        </w:tc>
        <w:tc>
          <w:tcPr>
            <w:tcW w:w="6781" w:type="dxa"/>
          </w:tcPr>
          <w:p w:rsidR="00564326" w:rsidRPr="00821165" w:rsidRDefault="00564326" w:rsidP="001E16AC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Мероприятия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Программы охватывают период 2018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– 2027 годы Мероприятия и целевые показатели (индикаторы), предусмотренные программой, рассчитаны на </w:t>
            </w:r>
            <w:r w:rsidRPr="00860A0C">
              <w:rPr>
                <w:rFonts w:ascii="Times New Roman" w:hAnsi="Times New Roman"/>
                <w:sz w:val="28"/>
                <w:szCs w:val="28"/>
                <w:lang w:eastAsia="ru-RU"/>
              </w:rPr>
              <w:t>первые 5 лет с разбивкой по годам, а на последующий период (до окончания срока действия программы) - без разбивки по годам.</w:t>
            </w:r>
          </w:p>
        </w:tc>
      </w:tr>
      <w:tr w:rsidR="00564326" w:rsidRPr="00821165" w:rsidTr="00BD2F2D">
        <w:trPr>
          <w:trHeight w:val="77"/>
        </w:trPr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Объемы и источники финансового обеспечения Программы</w:t>
            </w:r>
          </w:p>
        </w:tc>
        <w:tc>
          <w:tcPr>
            <w:tcW w:w="6781" w:type="dxa"/>
          </w:tcPr>
          <w:p w:rsidR="00564326" w:rsidRPr="00821165" w:rsidRDefault="00564326" w:rsidP="00C81F4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Общий объем финансирования Программы составляет в 201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-2027 годах –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2 030 976,0 тыс. 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рублей за счет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бюджетных средств разных уровней.</w:t>
            </w:r>
          </w:p>
          <w:p w:rsidR="00564326" w:rsidRPr="00821165" w:rsidRDefault="00564326" w:rsidP="00C81F4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Бюджетные ассигнования, предусм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отренные в плановом периоде 2018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-  2027 годов, могут быть уточнены при формировании проекта местного </w:t>
            </w: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бюджета.</w:t>
            </w:r>
          </w:p>
          <w:p w:rsidR="00564326" w:rsidRPr="00821165" w:rsidRDefault="00564326" w:rsidP="00C81F47">
            <w:pPr>
              <w:widowControl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t>Объемы и источники финансирования ежегодно уточняются при формировании бюджета муниципального образования на соответствующий год. Все суммы показаны в ценах соответствующего периода.</w:t>
            </w:r>
          </w:p>
        </w:tc>
      </w:tr>
      <w:tr w:rsidR="00564326" w:rsidRPr="00821165" w:rsidTr="00BD2F2D">
        <w:trPr>
          <w:trHeight w:val="77"/>
        </w:trPr>
        <w:tc>
          <w:tcPr>
            <w:tcW w:w="2563" w:type="dxa"/>
          </w:tcPr>
          <w:p w:rsidR="00564326" w:rsidRPr="00821165" w:rsidRDefault="00564326" w:rsidP="00C81F47">
            <w:pPr>
              <w:widowControl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Мероприятия программы</w:t>
            </w:r>
          </w:p>
        </w:tc>
        <w:tc>
          <w:tcPr>
            <w:tcW w:w="6781" w:type="dxa"/>
          </w:tcPr>
          <w:p w:rsidR="00564326" w:rsidRPr="00821165" w:rsidRDefault="00564326" w:rsidP="00C81F47">
            <w:pPr>
              <w:adjustRightInd w:val="0"/>
              <w:spacing w:after="0" w:line="240" w:lineRule="auto"/>
              <w:outlineLvl w:val="1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Для реализации поставленных целей и решения задач программы, достижения планируемых значений показателей и индикаторов предусмотрено выполнение следующих мероприятий:</w:t>
            </w:r>
          </w:p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. Мероприятия по капитальному ремонту автомобильных дорог общего пользования местного значения и искусственных сооружений на них.</w:t>
            </w:r>
          </w:p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категории дороги.</w:t>
            </w:r>
          </w:p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. Мероприятия по строительству и реконструкции автомобильных дорог общего пользования местного  значения и искусственных сооружений на них.</w:t>
            </w:r>
          </w:p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Реализация мероприятий позволит сохранить протяженность автомобильных дорог общего пользования местного значения, на которых уровень загрузки соответствует </w:t>
            </w:r>
            <w:proofErr w:type="gramStart"/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нормативному</w:t>
            </w:r>
            <w:proofErr w:type="gramEnd"/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564326" w:rsidRPr="00821165" w:rsidRDefault="00564326" w:rsidP="00C81F47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</w:t>
            </w: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.  Мероприятия по организации дорожного движения.</w:t>
            </w:r>
          </w:p>
          <w:p w:rsidR="00564326" w:rsidRPr="00821165" w:rsidRDefault="00564326" w:rsidP="00860A0C">
            <w:pPr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21165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Реализация мероприятий позволит повысить уровень качества и безопасности транспортного обслуживания населения.</w:t>
            </w:r>
          </w:p>
        </w:tc>
      </w:tr>
    </w:tbl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Default="00564326" w:rsidP="005B583A">
      <w:pPr>
        <w:tabs>
          <w:tab w:val="left" w:pos="7009"/>
        </w:tabs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64326" w:rsidRPr="00821165" w:rsidRDefault="00564326" w:rsidP="002B5CF6">
      <w:pPr>
        <w:pStyle w:val="2"/>
        <w:numPr>
          <w:ilvl w:val="0"/>
          <w:numId w:val="1"/>
        </w:numPr>
        <w:spacing w:before="0" w:after="0" w:line="20" w:lineRule="atLeast"/>
        <w:jc w:val="center"/>
        <w:rPr>
          <w:rFonts w:ascii="Times New Roman" w:hAnsi="Times New Roman"/>
          <w:sz w:val="28"/>
          <w:szCs w:val="28"/>
        </w:rPr>
      </w:pPr>
      <w:bookmarkStart w:id="1" w:name="_Toc342410291"/>
      <w:bookmarkStart w:id="2" w:name="_Toc463325070"/>
      <w:r w:rsidRPr="00821165">
        <w:rPr>
          <w:rFonts w:ascii="Times New Roman" w:hAnsi="Times New Roman"/>
          <w:sz w:val="28"/>
          <w:szCs w:val="28"/>
        </w:rPr>
        <w:lastRenderedPageBreak/>
        <w:t>ОБЩИЕ СВЕДЕНИЯ</w:t>
      </w:r>
    </w:p>
    <w:p w:rsidR="00564326" w:rsidRPr="00821165" w:rsidRDefault="00564326" w:rsidP="002B5CF6">
      <w:pPr>
        <w:rPr>
          <w:sz w:val="28"/>
          <w:szCs w:val="28"/>
          <w:lang w:eastAsia="ru-RU"/>
        </w:rPr>
      </w:pPr>
    </w:p>
    <w:p w:rsidR="00564326" w:rsidRPr="00821165" w:rsidRDefault="00564326" w:rsidP="009C1C02">
      <w:pPr>
        <w:pStyle w:val="2"/>
        <w:spacing w:before="0"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1.1. </w:t>
      </w:r>
      <w:bookmarkEnd w:id="1"/>
      <w:r w:rsidRPr="00821165">
        <w:rPr>
          <w:rFonts w:ascii="Times New Roman" w:hAnsi="Times New Roman"/>
          <w:sz w:val="28"/>
          <w:szCs w:val="28"/>
        </w:rPr>
        <w:t>Характеристика местоположения МО «Котлас» и его деление на административные районы</w:t>
      </w:r>
      <w:bookmarkEnd w:id="2"/>
    </w:p>
    <w:p w:rsidR="00564326" w:rsidRPr="005F6EF9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5F6EF9">
        <w:rPr>
          <w:rFonts w:ascii="Times New Roman" w:hAnsi="Times New Roman"/>
          <w:sz w:val="28"/>
          <w:szCs w:val="28"/>
        </w:rPr>
        <w:t xml:space="preserve">Муниципальное образование «Котлас» имеет статус городского округа. 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proofErr w:type="gramStart"/>
      <w:r w:rsidRPr="00821165">
        <w:rPr>
          <w:rFonts w:ascii="Times New Roman" w:hAnsi="Times New Roman"/>
          <w:sz w:val="28"/>
          <w:szCs w:val="28"/>
        </w:rPr>
        <w:t xml:space="preserve">Границы территории МО «Котлас» утверждены областным законом от 16.12.2014 № 218-13-ОЗ «Об изменении границ города областного значения Котлас и 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Котласского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района Архангельской области и о внесении изменений в областной закон «Об описании границ территории муниципального образования «Котлас» и областной закон «Об описании границ территории муниципального образования «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район» и вновь образованных в его составе муниципальных образований» (принят Архангельским областным Собранием депутатов</w:t>
      </w:r>
      <w:proofErr w:type="gramEnd"/>
      <w:r w:rsidRPr="00821165">
        <w:rPr>
          <w:rFonts w:ascii="Times New Roman" w:hAnsi="Times New Roman"/>
          <w:sz w:val="28"/>
          <w:szCs w:val="28"/>
        </w:rPr>
        <w:t xml:space="preserve"> 10.12.2014). Общая площадь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 xml:space="preserve">МО «Котлас» составляет </w:t>
      </w:r>
      <w:smartTag w:uri="urn:schemas-microsoft-com:office:smarttags" w:element="metricconverter">
        <w:smartTagPr>
          <w:attr w:name="ProductID" w:val="4,8 километра"/>
        </w:smartTagPr>
        <w:r w:rsidRPr="00821165">
          <w:rPr>
            <w:rFonts w:ascii="Times New Roman" w:hAnsi="Times New Roman"/>
            <w:sz w:val="28"/>
            <w:szCs w:val="28"/>
          </w:rPr>
          <w:t>8233,17 га</w:t>
        </w:r>
      </w:smartTag>
      <w:r w:rsidRPr="00821165">
        <w:rPr>
          <w:rFonts w:ascii="Times New Roman" w:hAnsi="Times New Roman"/>
          <w:sz w:val="28"/>
          <w:szCs w:val="28"/>
        </w:rPr>
        <w:t>.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Муниципальное образование «Котлас» расположено на юго-востоке Архангельской области, граничит с МО «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муниципальный район».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В границах МО «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муниципальный район» граничит с севера с МО «</w:t>
      </w:r>
      <w:proofErr w:type="spellStart"/>
      <w:r w:rsidRPr="00821165">
        <w:rPr>
          <w:rFonts w:ascii="Times New Roman" w:hAnsi="Times New Roman"/>
          <w:sz w:val="28"/>
          <w:szCs w:val="28"/>
        </w:rPr>
        <w:t>Сольвычегодское</w:t>
      </w:r>
      <w:proofErr w:type="spellEnd"/>
      <w:r w:rsidRPr="00821165">
        <w:rPr>
          <w:rFonts w:ascii="Times New Roman" w:hAnsi="Times New Roman"/>
          <w:sz w:val="28"/>
          <w:szCs w:val="28"/>
        </w:rPr>
        <w:t>», с востока и юга с МО «</w:t>
      </w:r>
      <w:proofErr w:type="spellStart"/>
      <w:r w:rsidRPr="00821165">
        <w:rPr>
          <w:rFonts w:ascii="Times New Roman" w:hAnsi="Times New Roman"/>
          <w:sz w:val="28"/>
          <w:szCs w:val="28"/>
        </w:rPr>
        <w:t>Черемушское</w:t>
      </w:r>
      <w:proofErr w:type="spellEnd"/>
      <w:r w:rsidRPr="00821165">
        <w:rPr>
          <w:rFonts w:ascii="Times New Roman" w:hAnsi="Times New Roman"/>
          <w:sz w:val="28"/>
          <w:szCs w:val="28"/>
        </w:rPr>
        <w:t>», с запада и юго-запада с МО «</w:t>
      </w:r>
      <w:proofErr w:type="spellStart"/>
      <w:r w:rsidRPr="00821165">
        <w:rPr>
          <w:rFonts w:ascii="Times New Roman" w:hAnsi="Times New Roman"/>
          <w:sz w:val="28"/>
          <w:szCs w:val="28"/>
        </w:rPr>
        <w:t>Приводинское</w:t>
      </w:r>
      <w:proofErr w:type="spellEnd"/>
      <w:r w:rsidRPr="00821165">
        <w:rPr>
          <w:rFonts w:ascii="Times New Roman" w:hAnsi="Times New Roman"/>
          <w:sz w:val="28"/>
          <w:szCs w:val="28"/>
        </w:rPr>
        <w:t>».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Административным центром МО «Котлас» является город Котлас.</w:t>
      </w:r>
    </w:p>
    <w:p w:rsidR="00564326" w:rsidRPr="005B583A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4"/>
          <w:szCs w:val="24"/>
        </w:rPr>
      </w:pPr>
      <w:r w:rsidRPr="00821165">
        <w:rPr>
          <w:rFonts w:ascii="Times New Roman" w:hAnsi="Times New Roman"/>
          <w:sz w:val="28"/>
          <w:szCs w:val="28"/>
        </w:rPr>
        <w:t>Земли муниципального образования относятся к землям населенных пунктов.</w:t>
      </w:r>
      <w:r w:rsidRPr="005B583A">
        <w:rPr>
          <w:rFonts w:ascii="Times New Roman" w:hAnsi="Times New Roman"/>
          <w:sz w:val="24"/>
          <w:szCs w:val="24"/>
        </w:rPr>
        <w:t xml:space="preserve"> </w:t>
      </w:r>
    </w:p>
    <w:p w:rsidR="00564326" w:rsidRDefault="00873375" w:rsidP="005B583A">
      <w:pPr>
        <w:spacing w:line="360" w:lineRule="auto"/>
        <w:jc w:val="center"/>
        <w:rPr>
          <w:rFonts w:ascii="Georgia" w:hAnsi="Georgia"/>
          <w:szCs w:val="24"/>
        </w:rPr>
      </w:pPr>
      <w:r w:rsidRPr="00ED778A">
        <w:rPr>
          <w:rFonts w:ascii="Georgia" w:hAnsi="Georgia"/>
          <w:noProof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63.75pt;height:275.25pt;visibility:visible">
            <v:imagedata r:id="rId5" o:title=""/>
          </v:shape>
        </w:pict>
      </w:r>
    </w:p>
    <w:p w:rsidR="00564326" w:rsidRPr="005B583A" w:rsidRDefault="00564326" w:rsidP="005B583A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1.</w:t>
      </w:r>
      <w:r w:rsidRPr="005B583A">
        <w:rPr>
          <w:rFonts w:ascii="Times New Roman" w:hAnsi="Times New Roman"/>
          <w:sz w:val="24"/>
          <w:szCs w:val="24"/>
        </w:rPr>
        <w:t xml:space="preserve"> Расположение МО «Котлас» </w:t>
      </w:r>
    </w:p>
    <w:p w:rsidR="00564326" w:rsidRPr="00011677" w:rsidRDefault="00873375" w:rsidP="005B583A">
      <w:pPr>
        <w:spacing w:line="360" w:lineRule="auto"/>
        <w:jc w:val="center"/>
        <w:rPr>
          <w:rFonts w:ascii="Georgia" w:hAnsi="Georgia"/>
          <w:szCs w:val="24"/>
          <w:lang w:val="en-US"/>
        </w:rPr>
      </w:pPr>
      <w:r w:rsidRPr="00ED778A">
        <w:rPr>
          <w:rFonts w:ascii="Georgia" w:hAnsi="Georgia"/>
          <w:noProof/>
          <w:szCs w:val="24"/>
          <w:lang w:eastAsia="ru-RU"/>
        </w:rPr>
        <w:lastRenderedPageBreak/>
        <w:pict>
          <v:shape id="Рисунок 2" o:spid="_x0000_i1026" type="#_x0000_t75" style="width:426pt;height:336.75pt;visibility:visible">
            <v:imagedata r:id="rId6" o:title=""/>
          </v:shape>
        </w:pict>
      </w:r>
    </w:p>
    <w:p w:rsidR="00564326" w:rsidRPr="005B583A" w:rsidRDefault="00564326" w:rsidP="00ED3516">
      <w:pPr>
        <w:tabs>
          <w:tab w:val="left" w:pos="1589"/>
        </w:tabs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5B583A">
        <w:rPr>
          <w:rFonts w:ascii="Times New Roman" w:hAnsi="Times New Roman"/>
          <w:sz w:val="24"/>
          <w:szCs w:val="24"/>
        </w:rPr>
        <w:t>Ри</w:t>
      </w:r>
      <w:r>
        <w:rPr>
          <w:rFonts w:ascii="Times New Roman" w:hAnsi="Times New Roman"/>
          <w:sz w:val="24"/>
          <w:szCs w:val="24"/>
        </w:rPr>
        <w:t xml:space="preserve">сунок </w:t>
      </w:r>
      <w:r w:rsidRPr="005B583A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  <w:r w:rsidRPr="005B583A">
        <w:rPr>
          <w:rFonts w:ascii="Times New Roman" w:hAnsi="Times New Roman"/>
          <w:sz w:val="24"/>
          <w:szCs w:val="24"/>
        </w:rPr>
        <w:t xml:space="preserve"> Схема местоположения МО «Котлас» на территории </w:t>
      </w:r>
      <w:proofErr w:type="spellStart"/>
      <w:r w:rsidRPr="005B583A">
        <w:rPr>
          <w:rFonts w:ascii="Times New Roman" w:hAnsi="Times New Roman"/>
          <w:sz w:val="24"/>
          <w:szCs w:val="24"/>
        </w:rPr>
        <w:t>Котласского</w:t>
      </w:r>
      <w:proofErr w:type="spellEnd"/>
      <w:r w:rsidRPr="005B583A">
        <w:rPr>
          <w:rFonts w:ascii="Times New Roman" w:hAnsi="Times New Roman"/>
          <w:sz w:val="24"/>
          <w:szCs w:val="24"/>
        </w:rPr>
        <w:t xml:space="preserve"> района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bookmarkStart w:id="3" w:name="_Toc463325072"/>
      <w:r w:rsidRPr="00821165">
        <w:rPr>
          <w:rFonts w:ascii="Times New Roman" w:hAnsi="Times New Roman"/>
          <w:sz w:val="28"/>
          <w:szCs w:val="28"/>
        </w:rPr>
        <w:t xml:space="preserve">В настоящее время территория МО «Котлас» включает 4 населенных пункта, а именно город Котлас, рабочий поселок Вычегодский и деревни </w:t>
      </w:r>
      <w:proofErr w:type="spellStart"/>
      <w:r w:rsidRPr="00821165">
        <w:rPr>
          <w:rFonts w:ascii="Times New Roman" w:hAnsi="Times New Roman"/>
          <w:sz w:val="28"/>
          <w:szCs w:val="28"/>
        </w:rPr>
        <w:t>Слуда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821165">
        <w:rPr>
          <w:rFonts w:ascii="Times New Roman" w:hAnsi="Times New Roman"/>
          <w:sz w:val="28"/>
          <w:szCs w:val="28"/>
        </w:rPr>
        <w:t>Свининская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Жилая  </w:t>
      </w:r>
      <w:proofErr w:type="gramStart"/>
      <w:r w:rsidRPr="00821165">
        <w:rPr>
          <w:b w:val="0"/>
          <w:i w:val="0"/>
          <w:sz w:val="28"/>
          <w:szCs w:val="28"/>
        </w:rPr>
        <w:t>застройка города</w:t>
      </w:r>
      <w:proofErr w:type="gramEnd"/>
      <w:r w:rsidRPr="00821165">
        <w:rPr>
          <w:b w:val="0"/>
          <w:i w:val="0"/>
          <w:sz w:val="28"/>
          <w:szCs w:val="28"/>
        </w:rPr>
        <w:t xml:space="preserve"> Котлас состоит из нескольких различных по площади жилых районов: района </w:t>
      </w:r>
      <w:proofErr w:type="spellStart"/>
      <w:r w:rsidRPr="00821165">
        <w:rPr>
          <w:b w:val="0"/>
          <w:i w:val="0"/>
          <w:sz w:val="28"/>
          <w:szCs w:val="28"/>
        </w:rPr>
        <w:t>Лименда</w:t>
      </w:r>
      <w:proofErr w:type="spellEnd"/>
      <w:r w:rsidRPr="00821165">
        <w:rPr>
          <w:b w:val="0"/>
          <w:i w:val="0"/>
          <w:sz w:val="28"/>
          <w:szCs w:val="28"/>
        </w:rPr>
        <w:t xml:space="preserve">, района «Новая ветка», района РММ, </w:t>
      </w:r>
      <w:proofErr w:type="spellStart"/>
      <w:r w:rsidRPr="00821165">
        <w:rPr>
          <w:b w:val="0"/>
          <w:i w:val="0"/>
          <w:sz w:val="28"/>
          <w:szCs w:val="28"/>
        </w:rPr>
        <w:t>Ценрального</w:t>
      </w:r>
      <w:proofErr w:type="spellEnd"/>
      <w:r w:rsidRPr="00821165">
        <w:rPr>
          <w:b w:val="0"/>
          <w:i w:val="0"/>
          <w:sz w:val="28"/>
          <w:szCs w:val="28"/>
        </w:rPr>
        <w:t>, Приречного, Почтового, района «</w:t>
      </w:r>
      <w:proofErr w:type="spellStart"/>
      <w:r w:rsidRPr="00821165">
        <w:rPr>
          <w:b w:val="0"/>
          <w:i w:val="0"/>
          <w:sz w:val="28"/>
          <w:szCs w:val="28"/>
        </w:rPr>
        <w:t>Болтинка</w:t>
      </w:r>
      <w:proofErr w:type="spellEnd"/>
      <w:r w:rsidRPr="00821165">
        <w:rPr>
          <w:b w:val="0"/>
          <w:i w:val="0"/>
          <w:sz w:val="28"/>
          <w:szCs w:val="28"/>
        </w:rPr>
        <w:t xml:space="preserve">», района «Южное поле», района </w:t>
      </w:r>
      <w:proofErr w:type="spellStart"/>
      <w:r w:rsidRPr="00821165">
        <w:rPr>
          <w:b w:val="0"/>
          <w:i w:val="0"/>
          <w:sz w:val="28"/>
          <w:szCs w:val="28"/>
        </w:rPr>
        <w:t>ДОКа</w:t>
      </w:r>
      <w:proofErr w:type="spellEnd"/>
      <w:r w:rsidRPr="00821165">
        <w:rPr>
          <w:b w:val="0"/>
          <w:i w:val="0"/>
          <w:sz w:val="28"/>
          <w:szCs w:val="28"/>
        </w:rPr>
        <w:t xml:space="preserve">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Наиболее крупным и благоустроенным является Центральный планировочный район, в нем сконцентрировано большинство общественно-деловых зданий. Застройка разнотипная, но преимущественно многоэтажная секционная. В центральном районе расположен общегородской парк, два стадиона, больничный комплекс, крупные торговые центры, городской рынок, два пожарных депо, станция скорой помощи, театр, административные здания т.п. </w:t>
      </w:r>
    </w:p>
    <w:p w:rsidR="00564326" w:rsidRPr="001C0002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 Жилой район Южный недавно начал застраиваться, из построенных объектов следует отметить южную котельную по ул. Ушинского и здание Центра для детей с </w:t>
      </w:r>
      <w:r w:rsidRPr="001C0002">
        <w:rPr>
          <w:b w:val="0"/>
          <w:i w:val="0"/>
          <w:sz w:val="28"/>
          <w:szCs w:val="28"/>
        </w:rPr>
        <w:t xml:space="preserve">ограниченными возможностями. Восточнее по ул. </w:t>
      </w:r>
      <w:proofErr w:type="gramStart"/>
      <w:r w:rsidRPr="001C0002">
        <w:rPr>
          <w:b w:val="0"/>
          <w:i w:val="0"/>
          <w:sz w:val="28"/>
          <w:szCs w:val="28"/>
        </w:rPr>
        <w:t>Таежной</w:t>
      </w:r>
      <w:proofErr w:type="gramEnd"/>
      <w:r w:rsidRPr="001C0002">
        <w:rPr>
          <w:b w:val="0"/>
          <w:i w:val="0"/>
          <w:sz w:val="28"/>
          <w:szCs w:val="28"/>
        </w:rPr>
        <w:t>, отведены кварталы под усадебную застройку. Существующая усадебная застройка размещается в западной части района.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0002">
        <w:rPr>
          <w:rFonts w:ascii="Times New Roman" w:hAnsi="Times New Roman"/>
          <w:sz w:val="28"/>
          <w:szCs w:val="28"/>
        </w:rPr>
        <w:t xml:space="preserve">Приречный  жилой район города расположен вдоль берега р. Малая Северная Двина, и отделен от остальных городских территорий </w:t>
      </w:r>
      <w:r w:rsidRPr="001C0002">
        <w:rPr>
          <w:rFonts w:ascii="Times New Roman" w:hAnsi="Times New Roman"/>
          <w:sz w:val="28"/>
          <w:szCs w:val="28"/>
        </w:rPr>
        <w:lastRenderedPageBreak/>
        <w:t xml:space="preserve">железнодорожными путями. Пешеходная связь с Центральным районом осуществляется через пешеходный мост около городского рынка. В центре района находится площадь с тремя вокзалами – железнодорожным, речным и автомобильным. </w:t>
      </w:r>
      <w:proofErr w:type="gramStart"/>
      <w:r w:rsidRPr="001C0002">
        <w:rPr>
          <w:rFonts w:ascii="Times New Roman" w:hAnsi="Times New Roman"/>
          <w:sz w:val="28"/>
          <w:szCs w:val="28"/>
        </w:rPr>
        <w:t xml:space="preserve">В Приречном районе сохранились каменные </w:t>
      </w:r>
      <w:proofErr w:type="spellStart"/>
      <w:r w:rsidRPr="001C0002">
        <w:rPr>
          <w:rFonts w:ascii="Times New Roman" w:hAnsi="Times New Roman"/>
          <w:sz w:val="28"/>
          <w:szCs w:val="28"/>
        </w:rPr>
        <w:t>Свято-Стефановский</w:t>
      </w:r>
      <w:proofErr w:type="spellEnd"/>
      <w:r w:rsidRPr="001C0002">
        <w:rPr>
          <w:rFonts w:ascii="Times New Roman" w:hAnsi="Times New Roman"/>
          <w:sz w:val="28"/>
          <w:szCs w:val="28"/>
        </w:rPr>
        <w:t xml:space="preserve"> храм и колокольня, рядом с ними</w:t>
      </w:r>
      <w:r w:rsidRPr="00821165">
        <w:rPr>
          <w:rFonts w:ascii="Times New Roman" w:hAnsi="Times New Roman"/>
          <w:sz w:val="28"/>
          <w:szCs w:val="28"/>
        </w:rPr>
        <w:t xml:space="preserve"> построено здание воскресной школы.</w:t>
      </w:r>
      <w:proofErr w:type="gramEnd"/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Районы </w:t>
      </w:r>
      <w:proofErr w:type="gramStart"/>
      <w:r w:rsidRPr="00821165">
        <w:rPr>
          <w:rFonts w:ascii="Times New Roman" w:hAnsi="Times New Roman"/>
          <w:sz w:val="28"/>
          <w:szCs w:val="28"/>
        </w:rPr>
        <w:t>Почтовый</w:t>
      </w:r>
      <w:proofErr w:type="gramEnd"/>
      <w:r w:rsidRPr="00821165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821165">
        <w:rPr>
          <w:rFonts w:ascii="Times New Roman" w:hAnsi="Times New Roman"/>
          <w:sz w:val="28"/>
          <w:szCs w:val="28"/>
        </w:rPr>
        <w:t>Болтинка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отделены между собой правоповоротным съездом с автомобильного моста и застроены деревянными одноэтажными домами с приусадебными участками.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Район </w:t>
      </w:r>
      <w:proofErr w:type="spellStart"/>
      <w:r w:rsidRPr="00821165">
        <w:rPr>
          <w:b w:val="0"/>
          <w:i w:val="0"/>
          <w:sz w:val="28"/>
          <w:szCs w:val="28"/>
        </w:rPr>
        <w:t>ДОКа</w:t>
      </w:r>
      <w:proofErr w:type="spellEnd"/>
      <w:r w:rsidRPr="00821165">
        <w:rPr>
          <w:b w:val="0"/>
          <w:i w:val="0"/>
          <w:sz w:val="28"/>
          <w:szCs w:val="28"/>
        </w:rPr>
        <w:t xml:space="preserve"> расположен обособленно от остальных районов города, он отделен Северной железной дорогой. Связь с городом осуществляется </w:t>
      </w:r>
      <w:proofErr w:type="gramStart"/>
      <w:r w:rsidRPr="00821165">
        <w:rPr>
          <w:b w:val="0"/>
          <w:i w:val="0"/>
          <w:sz w:val="28"/>
          <w:szCs w:val="28"/>
        </w:rPr>
        <w:t>через ж</w:t>
      </w:r>
      <w:proofErr w:type="gramEnd"/>
      <w:r w:rsidRPr="00821165">
        <w:rPr>
          <w:b w:val="0"/>
          <w:i w:val="0"/>
          <w:sz w:val="28"/>
          <w:szCs w:val="28"/>
        </w:rPr>
        <w:t>/</w:t>
      </w:r>
      <w:proofErr w:type="spellStart"/>
      <w:r w:rsidRPr="00821165">
        <w:rPr>
          <w:b w:val="0"/>
          <w:i w:val="0"/>
          <w:sz w:val="28"/>
          <w:szCs w:val="28"/>
        </w:rPr>
        <w:t>д</w:t>
      </w:r>
      <w:proofErr w:type="spellEnd"/>
      <w:r w:rsidRPr="00821165">
        <w:rPr>
          <w:b w:val="0"/>
          <w:i w:val="0"/>
          <w:sz w:val="28"/>
          <w:szCs w:val="28"/>
        </w:rPr>
        <w:t xml:space="preserve"> переезд. Застройка района разнотипная, от 5-этажной </w:t>
      </w:r>
      <w:proofErr w:type="gramStart"/>
      <w:r w:rsidRPr="00821165">
        <w:rPr>
          <w:b w:val="0"/>
          <w:i w:val="0"/>
          <w:sz w:val="28"/>
          <w:szCs w:val="28"/>
        </w:rPr>
        <w:t>секционной</w:t>
      </w:r>
      <w:proofErr w:type="gramEnd"/>
      <w:r w:rsidRPr="00821165">
        <w:rPr>
          <w:b w:val="0"/>
          <w:i w:val="0"/>
          <w:sz w:val="28"/>
          <w:szCs w:val="28"/>
        </w:rPr>
        <w:t xml:space="preserve"> до усадебной. Это единственный район города, имеющий свободную от промышленных территорий береговую полосу.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>Своеобразные природные условия, размещение промышленных территорий по берегам рек, и большое количество железнодорожных веток по территории города, привели к дроблению селитебной территории на отдельные районы, связь между которыми затруднена.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Поселок Вычегодский</w:t>
      </w:r>
      <w:r w:rsidRPr="00821165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 xml:space="preserve">был образован в связи со строительством железной дороги Котлас - Воркута. Территория поселка вытянута вдоль железной и автомобильной дорог, рассечена двумя ручьями. Жилая застройка </w:t>
      </w:r>
      <w:proofErr w:type="gramStart"/>
      <w:r w:rsidRPr="00821165">
        <w:rPr>
          <w:rFonts w:ascii="Times New Roman" w:hAnsi="Times New Roman"/>
          <w:sz w:val="28"/>
          <w:szCs w:val="28"/>
        </w:rPr>
        <w:t>Вычегодского</w:t>
      </w:r>
      <w:proofErr w:type="gramEnd"/>
      <w:r w:rsidRPr="00821165">
        <w:rPr>
          <w:rFonts w:ascii="Times New Roman" w:hAnsi="Times New Roman"/>
          <w:sz w:val="28"/>
          <w:szCs w:val="28"/>
        </w:rPr>
        <w:t xml:space="preserve"> разделена на несколько планировочных районов. Можно выделить ядро поселка, в котором сосредоточены основные общественно-деловые зоны, наиболее развита инфраструктура. Данная территория ограничена с запада 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котласской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птицефабрикой, </w:t>
      </w:r>
      <w:proofErr w:type="spellStart"/>
      <w:r w:rsidRPr="00821165">
        <w:rPr>
          <w:rFonts w:ascii="Times New Roman" w:hAnsi="Times New Roman"/>
          <w:sz w:val="28"/>
          <w:szCs w:val="28"/>
        </w:rPr>
        <w:t>комунально-складскими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объектами, заводом крупнопанельного домостроения, с юга - железной дорогой. Жилая застройка преимущественно секционная средне- и малоэтажная, блокированная.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Район </w:t>
      </w:r>
      <w:r>
        <w:rPr>
          <w:rFonts w:ascii="Times New Roman" w:hAnsi="Times New Roman"/>
          <w:sz w:val="28"/>
          <w:szCs w:val="28"/>
        </w:rPr>
        <w:t>«</w:t>
      </w:r>
      <w:r w:rsidRPr="00821165">
        <w:rPr>
          <w:rFonts w:ascii="Times New Roman" w:hAnsi="Times New Roman"/>
          <w:sz w:val="28"/>
          <w:szCs w:val="28"/>
        </w:rPr>
        <w:t>Шанхай</w:t>
      </w:r>
      <w:r>
        <w:rPr>
          <w:rFonts w:ascii="Times New Roman" w:hAnsi="Times New Roman"/>
          <w:sz w:val="28"/>
          <w:szCs w:val="28"/>
        </w:rPr>
        <w:t>»</w:t>
      </w:r>
      <w:r w:rsidRPr="00821165">
        <w:rPr>
          <w:rFonts w:ascii="Times New Roman" w:hAnsi="Times New Roman"/>
          <w:sz w:val="28"/>
          <w:szCs w:val="28"/>
        </w:rPr>
        <w:t xml:space="preserve"> расположен восточнее относительно центрального района. Инфраструктура практически не развита. Застройка представлена усадебными домами. Также зоны усадебной застройки расположены в районе </w:t>
      </w:r>
      <w:proofErr w:type="spellStart"/>
      <w:r w:rsidRPr="00821165">
        <w:rPr>
          <w:rFonts w:ascii="Times New Roman" w:hAnsi="Times New Roman"/>
          <w:sz w:val="28"/>
          <w:szCs w:val="28"/>
        </w:rPr>
        <w:t>Пырский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Деревня </w:t>
      </w:r>
      <w:proofErr w:type="spellStart"/>
      <w:r w:rsidRPr="00821165">
        <w:rPr>
          <w:b w:val="0"/>
          <w:i w:val="0"/>
          <w:sz w:val="28"/>
          <w:szCs w:val="28"/>
        </w:rPr>
        <w:t>Слуда</w:t>
      </w:r>
      <w:proofErr w:type="spellEnd"/>
      <w:r w:rsidRPr="00821165">
        <w:rPr>
          <w:b w:val="0"/>
          <w:i w:val="0"/>
          <w:sz w:val="28"/>
          <w:szCs w:val="28"/>
        </w:rPr>
        <w:t xml:space="preserve"> расположена на берегу старицы реки </w:t>
      </w:r>
      <w:proofErr w:type="spellStart"/>
      <w:r w:rsidRPr="00821165">
        <w:rPr>
          <w:b w:val="0"/>
          <w:i w:val="0"/>
          <w:sz w:val="28"/>
          <w:szCs w:val="28"/>
        </w:rPr>
        <w:t>Вычегда</w:t>
      </w:r>
      <w:proofErr w:type="spellEnd"/>
      <w:r w:rsidRPr="00821165">
        <w:rPr>
          <w:b w:val="0"/>
          <w:i w:val="0"/>
          <w:sz w:val="28"/>
          <w:szCs w:val="28"/>
        </w:rPr>
        <w:t>. С остальными населенными пунктами муниципального образования ее связывает дорога местного значения. Застройка деревни сформирована усадебными домами.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Деревня </w:t>
      </w:r>
      <w:proofErr w:type="spellStart"/>
      <w:r w:rsidRPr="00821165">
        <w:rPr>
          <w:b w:val="0"/>
          <w:i w:val="0"/>
          <w:sz w:val="28"/>
          <w:szCs w:val="28"/>
        </w:rPr>
        <w:t>Свиниская</w:t>
      </w:r>
      <w:proofErr w:type="spellEnd"/>
      <w:r w:rsidRPr="00821165">
        <w:rPr>
          <w:b w:val="0"/>
          <w:i w:val="0"/>
          <w:sz w:val="28"/>
          <w:szCs w:val="28"/>
        </w:rPr>
        <w:t xml:space="preserve"> находится на северо-западе от п. </w:t>
      </w:r>
      <w:proofErr w:type="gramStart"/>
      <w:r w:rsidRPr="00821165">
        <w:rPr>
          <w:b w:val="0"/>
          <w:i w:val="0"/>
          <w:sz w:val="28"/>
          <w:szCs w:val="28"/>
        </w:rPr>
        <w:t>Вычегодский</w:t>
      </w:r>
      <w:proofErr w:type="gramEnd"/>
      <w:r w:rsidRPr="00821165">
        <w:rPr>
          <w:b w:val="0"/>
          <w:i w:val="0"/>
          <w:sz w:val="28"/>
          <w:szCs w:val="28"/>
        </w:rPr>
        <w:t>. Планировочная структура деревни представлена основной осью - центральной улицей с упорядоченно расположенными приусадебными участками.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>Инфраструктура в деревнях не развита.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>В целом социально-экономическое состояние городского округа «Котлас» достаточно стабильное, что позволяет рассматривать его как перспективное для частных инвестиций.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lastRenderedPageBreak/>
        <w:t>Динамика изменения численности населения МО «Котлас» по данным Всероссийской переписи населения 2002 года с учетом переписи 1989 года и современных статистических данных представлена в таблице 1. Численность населения с 2014 года идет с нарастанием и  увеличивается 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>73416 по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 xml:space="preserve">74458 человек. </w:t>
      </w:r>
    </w:p>
    <w:p w:rsidR="00564326" w:rsidRDefault="00564326" w:rsidP="005B583A">
      <w:pPr>
        <w:pStyle w:val="2"/>
        <w:spacing w:before="0" w:after="0"/>
        <w:rPr>
          <w:rFonts w:ascii="Times New Roman" w:hAnsi="Times New Roman"/>
          <w:szCs w:val="24"/>
        </w:rPr>
      </w:pPr>
    </w:p>
    <w:p w:rsidR="00564326" w:rsidRPr="000551A8" w:rsidRDefault="00564326" w:rsidP="000551A8">
      <w:pPr>
        <w:jc w:val="right"/>
        <w:rPr>
          <w:rFonts w:ascii="Times New Roman" w:hAnsi="Times New Roman"/>
          <w:sz w:val="24"/>
          <w:szCs w:val="24"/>
          <w:lang w:eastAsia="ru-RU"/>
        </w:rPr>
      </w:pPr>
      <w:r w:rsidRPr="000551A8">
        <w:rPr>
          <w:rFonts w:ascii="Times New Roman" w:hAnsi="Times New Roman"/>
          <w:sz w:val="24"/>
          <w:szCs w:val="24"/>
          <w:lang w:eastAsia="ru-RU"/>
        </w:rPr>
        <w:t>Таблица 1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58"/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</w:tblGrid>
      <w:tr w:rsidR="00564326" w:rsidRPr="008D21A8" w:rsidTr="008D21A8">
        <w:tc>
          <w:tcPr>
            <w:tcW w:w="5000" w:type="pct"/>
            <w:gridSpan w:val="10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lang w:val="en-US"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Численность населения</w:t>
            </w:r>
          </w:p>
        </w:tc>
      </w:tr>
      <w:tr w:rsidR="00564326" w:rsidRPr="008D21A8" w:rsidTr="008D21A8">
        <w:tc>
          <w:tcPr>
            <w:tcW w:w="500" w:type="pct"/>
            <w:vAlign w:val="center"/>
          </w:tcPr>
          <w:p w:rsidR="00564326" w:rsidRPr="00821165" w:rsidRDefault="00564326" w:rsidP="00821165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en-US" w:eastAsia="ru-RU"/>
              </w:rPr>
            </w:pPr>
            <w:r w:rsidRPr="00821165">
              <w:rPr>
                <w:rFonts w:ascii="Times New Roman" w:hAnsi="Times New Roman"/>
                <w:bCs/>
                <w:sz w:val="24"/>
                <w:szCs w:val="24"/>
                <w:lang w:val="en-US" w:eastAsia="ru-RU"/>
              </w:rPr>
              <w:t>2002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2008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2009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2010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2011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2012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2014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2015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2016</w:t>
            </w:r>
          </w:p>
        </w:tc>
      </w:tr>
      <w:tr w:rsidR="00564326" w:rsidRPr="008D21A8" w:rsidTr="008D21A8"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74 194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eastAsia="ru-RU"/>
              </w:rPr>
              <w:t>↘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72 442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eastAsia="ru-RU"/>
              </w:rPr>
              <w:t>↘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72 284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eastAsia="ru-RU"/>
              </w:rPr>
              <w:t>↗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73 517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eastAsia="ru-RU"/>
              </w:rPr>
              <w:t>↘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73 443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eastAsia="ru-RU"/>
              </w:rPr>
              <w:t>↘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73 319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FF0000"/>
                <w:sz w:val="27"/>
                <w:szCs w:val="27"/>
                <w:lang w:eastAsia="ru-RU"/>
              </w:rPr>
              <w:t>↘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73 285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eastAsia="ru-RU"/>
              </w:rPr>
              <w:t>↗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73 416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eastAsia="ru-RU"/>
              </w:rPr>
              <w:t>↗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73 937</w:t>
            </w:r>
          </w:p>
        </w:tc>
        <w:tc>
          <w:tcPr>
            <w:tcW w:w="500" w:type="pct"/>
            <w:vAlign w:val="center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val="en-US" w:eastAsia="ru-RU"/>
              </w:rPr>
            </w:pPr>
            <w:r w:rsidRPr="008D21A8">
              <w:rPr>
                <w:rFonts w:ascii="Cambria Math" w:hAnsi="Cambria Math" w:cs="Cambria Math"/>
                <w:b/>
                <w:bCs/>
                <w:color w:val="00CC00"/>
                <w:sz w:val="27"/>
                <w:szCs w:val="27"/>
                <w:lang w:eastAsia="ru-RU"/>
              </w:rPr>
              <w:t>↗</w:t>
            </w:r>
          </w:p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1A8">
              <w:rPr>
                <w:rFonts w:ascii="Times New Roman" w:hAnsi="Times New Roman"/>
                <w:sz w:val="24"/>
                <w:szCs w:val="24"/>
                <w:lang w:eastAsia="ru-RU"/>
              </w:rPr>
              <w:t>74 458</w:t>
            </w:r>
          </w:p>
        </w:tc>
      </w:tr>
    </w:tbl>
    <w:p w:rsidR="00564326" w:rsidRDefault="00564326" w:rsidP="005B583A">
      <w:pPr>
        <w:pStyle w:val="2"/>
        <w:spacing w:before="0" w:after="0"/>
        <w:rPr>
          <w:rFonts w:ascii="Times New Roman" w:hAnsi="Times New Roman"/>
          <w:szCs w:val="24"/>
        </w:rPr>
      </w:pPr>
    </w:p>
    <w:p w:rsidR="00564326" w:rsidRDefault="00564326" w:rsidP="009C1C02">
      <w:pPr>
        <w:pStyle w:val="2"/>
        <w:spacing w:before="0" w:after="0"/>
        <w:ind w:firstLine="851"/>
        <w:rPr>
          <w:rFonts w:ascii="Times New Roman" w:hAnsi="Times New Roman"/>
          <w:sz w:val="28"/>
          <w:szCs w:val="28"/>
        </w:rPr>
      </w:pPr>
    </w:p>
    <w:p w:rsidR="00564326" w:rsidRPr="00821165" w:rsidRDefault="00564326" w:rsidP="009C1C02">
      <w:pPr>
        <w:pStyle w:val="2"/>
        <w:spacing w:before="0" w:after="0"/>
        <w:ind w:firstLine="851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1.2 Характеристика природно-климатических условий</w:t>
      </w:r>
      <w:bookmarkEnd w:id="3"/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Климат формируется под влиянием холодного арктического и более теплого атлантического воздуха.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Климат умеренно-континентальный, с продолжительной зимой, короткой весной, относительно коротким, умеренно-теплым летом.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Зима холодная, снежная, продолжается около 4-4,5 месяцев. Для зимнего периода характерны </w:t>
      </w:r>
      <w:proofErr w:type="gramStart"/>
      <w:r w:rsidRPr="00821165">
        <w:rPr>
          <w:rFonts w:ascii="Times New Roman" w:hAnsi="Times New Roman"/>
          <w:sz w:val="28"/>
          <w:szCs w:val="28"/>
        </w:rPr>
        <w:t>частые метели, возникающие при скорости ветра более 5 м/сек</w:t>
      </w:r>
      <w:proofErr w:type="gramEnd"/>
      <w:r w:rsidRPr="00821165">
        <w:rPr>
          <w:rFonts w:ascii="Times New Roman" w:hAnsi="Times New Roman"/>
          <w:sz w:val="28"/>
          <w:szCs w:val="28"/>
        </w:rPr>
        <w:t xml:space="preserve">., высокая относительная влажность воздуха (более 80%), наибольшие скорости ветра (более 4,5 м/сек.).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Лето умеренно-теплое, влажное, продолжается около 3,5 месяцев. Летние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 xml:space="preserve">температуры воздуха невысоки: 15-16˚С.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Продолжительность вегетационного периода около 5 месяцев (с мая по сентябрь).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Безморозный период длится в среднем 139 дней. Средние даты первого и последнего заморозка соответственно приходятся на 25 сентября и 14 мая.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Ветровой режим в городе характеризуется преобладанием южных ветров, причем летом в одинаковой степени господствуют южные, северо-западные и юго-западные ветры (56%), а зимой – южные (40%) и юго-западные (16%).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Скорости ветра относительно высокие: летом 3-4, зимой 4-5 м/сек. Среднее число дней с сильным ветром составляет за год 15. Скорости ветра по градациям в течение года составляют: 0-1 м/сек. – 15%, 2-5 м/сек. – 60%, 6-9 м/сек. – 20% и более 10м/сек. – 5%.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МО относится к зоне избыточного увлажнения. Среднее количество осадков составляет 661 мм в год, из них в теплый период (IV-X) выпадает 451 мм (70%) и в холодный период 210 мм (30%).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Летом осадки часто выпадают в виде ливневых дождей с грозами. 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К неблагоприятным факторам климата, влияющие на условия проживания людей являются: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- относительно большие скорости ветра в зимний период в сочетании с отрицательными температурами воздуха;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lastRenderedPageBreak/>
        <w:t>- высокая влажность воздуха в течение года и особенно зимой;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- частые метели, вызывающие зимой снегозаносы;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- избыточное увлажнение в летний период.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Условия для развития озеленения в городе относительно благоприятные и обеспечивают полный цикл роста и развития растительности. Показатели климатических элементов по месяцам и за год приведены в таблице 2.</w:t>
      </w:r>
    </w:p>
    <w:p w:rsidR="00564326" w:rsidRPr="00F74100" w:rsidRDefault="00564326" w:rsidP="005B583A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 w:rsidRPr="00F74100">
        <w:rPr>
          <w:rFonts w:ascii="Times New Roman" w:hAnsi="Times New Roman"/>
          <w:sz w:val="24"/>
          <w:szCs w:val="24"/>
        </w:rPr>
        <w:t xml:space="preserve">Таблица </w:t>
      </w:r>
      <w:r>
        <w:rPr>
          <w:rFonts w:ascii="Times New Roman" w:hAnsi="Times New Roman"/>
          <w:sz w:val="24"/>
          <w:szCs w:val="24"/>
        </w:rPr>
        <w:t>2</w:t>
      </w:r>
    </w:p>
    <w:p w:rsidR="00564326" w:rsidRPr="005B583A" w:rsidRDefault="00564326" w:rsidP="005B583A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5B583A">
        <w:rPr>
          <w:rFonts w:ascii="Times New Roman" w:hAnsi="Times New Roman"/>
          <w:b/>
          <w:sz w:val="24"/>
          <w:szCs w:val="24"/>
        </w:rPr>
        <w:t>Показатели климатических элементов по месяцам и за год</w:t>
      </w:r>
    </w:p>
    <w:p w:rsidR="00564326" w:rsidRPr="005B583A" w:rsidRDefault="00873375" w:rsidP="005B583A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ED778A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4" o:spid="_x0000_i1027" type="#_x0000_t75" style="width:462.75pt;height:456.75pt;visibility:visible">
            <v:imagedata r:id="rId7" o:title=""/>
          </v:shape>
        </w:pict>
      </w:r>
    </w:p>
    <w:p w:rsidR="00564326" w:rsidRPr="00821165" w:rsidRDefault="00564326" w:rsidP="009C1C02">
      <w:pPr>
        <w:pStyle w:val="2"/>
        <w:numPr>
          <w:ilvl w:val="1"/>
          <w:numId w:val="1"/>
        </w:numPr>
        <w:ind w:left="0" w:firstLine="851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Социально-экономическая характеристика 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 xml:space="preserve">Город Котлас является третьим по своему экономическому значению городом в Архангельской области, является крупным транспортным узлом на юге Архангельской области. Основу экономики составляют предприятия </w:t>
      </w:r>
      <w:r w:rsidRPr="00821165">
        <w:rPr>
          <w:rFonts w:ascii="Times New Roman" w:hAnsi="Times New Roman" w:cs="Times New Roman"/>
          <w:sz w:val="28"/>
          <w:szCs w:val="28"/>
        </w:rPr>
        <w:lastRenderedPageBreak/>
        <w:t>железнодорожного транспорта, машиностроения, деревообработки, пищевой промышленности.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 xml:space="preserve">Самыми крупными на территории городского округа «Котлас» являются предприятия по ремонту и обслуживанию подвижного состава (локомотивное и </w:t>
      </w:r>
      <w:proofErr w:type="spellStart"/>
      <w:r w:rsidRPr="00821165">
        <w:rPr>
          <w:rFonts w:ascii="Times New Roman" w:hAnsi="Times New Roman" w:cs="Times New Roman"/>
          <w:sz w:val="28"/>
          <w:szCs w:val="28"/>
        </w:rPr>
        <w:t>колесоремонтное</w:t>
      </w:r>
      <w:proofErr w:type="spellEnd"/>
      <w:r w:rsidRPr="00821165">
        <w:rPr>
          <w:rFonts w:ascii="Times New Roman" w:hAnsi="Times New Roman" w:cs="Times New Roman"/>
          <w:sz w:val="28"/>
          <w:szCs w:val="28"/>
        </w:rPr>
        <w:t xml:space="preserve"> депо) отделения ОАО «РЖД». </w:t>
      </w:r>
    </w:p>
    <w:p w:rsidR="00564326" w:rsidRDefault="00564326" w:rsidP="00FB6807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>Пищевая и перерабатывающая промышленность представлена следующими предприятиями: О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21165">
        <w:rPr>
          <w:rFonts w:ascii="Times New Roman" w:hAnsi="Times New Roman" w:cs="Times New Roman"/>
          <w:sz w:val="28"/>
          <w:szCs w:val="28"/>
        </w:rPr>
        <w:t>О «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821165">
        <w:rPr>
          <w:rFonts w:ascii="Times New Roman" w:hAnsi="Times New Roman" w:cs="Times New Roman"/>
          <w:sz w:val="28"/>
          <w:szCs w:val="28"/>
        </w:rPr>
        <w:t>тицефабрика</w:t>
      </w:r>
      <w:r w:rsidRPr="004C7B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21165">
        <w:rPr>
          <w:rFonts w:ascii="Times New Roman" w:hAnsi="Times New Roman" w:cs="Times New Roman"/>
          <w:sz w:val="28"/>
          <w:szCs w:val="28"/>
        </w:rPr>
        <w:t>Котласская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Pr="00821165">
        <w:rPr>
          <w:rFonts w:ascii="Times New Roman" w:hAnsi="Times New Roman" w:cs="Times New Roman"/>
          <w:sz w:val="28"/>
          <w:szCs w:val="28"/>
        </w:rPr>
        <w:t>мясная компания «Стрела»</w:t>
      </w:r>
      <w:r>
        <w:rPr>
          <w:rFonts w:ascii="Times New Roman" w:hAnsi="Times New Roman" w:cs="Times New Roman"/>
          <w:sz w:val="28"/>
          <w:szCs w:val="28"/>
        </w:rPr>
        <w:t xml:space="preserve">, выпечной цех «Солнышко», мини-пекарнями ИП Матвеева, ИП </w:t>
      </w:r>
      <w:proofErr w:type="spellStart"/>
      <w:r>
        <w:rPr>
          <w:rFonts w:ascii="Times New Roman" w:hAnsi="Times New Roman" w:cs="Times New Roman"/>
          <w:sz w:val="28"/>
          <w:szCs w:val="28"/>
        </w:rPr>
        <w:t>Шенин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ИП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Трифанова</w:t>
      </w:r>
      <w:proofErr w:type="spellEnd"/>
      <w:r w:rsidRPr="00821165">
        <w:rPr>
          <w:rFonts w:ascii="Times New Roman" w:hAnsi="Times New Roman" w:cs="Times New Roman"/>
          <w:sz w:val="28"/>
          <w:szCs w:val="28"/>
        </w:rPr>
        <w:t>.</w:t>
      </w:r>
    </w:p>
    <w:p w:rsidR="00564326" w:rsidRPr="00821165" w:rsidRDefault="00564326" w:rsidP="00FB6807">
      <w:pPr>
        <w:pStyle w:val="a8"/>
        <w:widowControl w:val="0"/>
        <w:spacing w:before="0"/>
        <w:ind w:firstLine="851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Территория районов, окружающих Котлас, богата лесными ресурсами, являющимися источниками сырья для деревообрабатывающих производств.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 xml:space="preserve">На территории городского округа «Котлас» располагаются месторождения песка и глины. Эти природные ресурсы используются для производства </w:t>
      </w:r>
      <w:hyperlink r:id="rId8" w:history="1">
        <w:r w:rsidRPr="00821165">
          <w:rPr>
            <w:rStyle w:val="a5"/>
            <w:rFonts w:ascii="Times New Roman" w:hAnsi="Times New Roman"/>
            <w:color w:val="000000"/>
            <w:sz w:val="28"/>
            <w:szCs w:val="28"/>
            <w:u w:val="none"/>
          </w:rPr>
          <w:t xml:space="preserve">керамического и строительного кирпича, </w:t>
        </w:r>
      </w:hyperlink>
      <w:r w:rsidRPr="00821165">
        <w:rPr>
          <w:rFonts w:ascii="Times New Roman" w:hAnsi="Times New Roman" w:cs="Times New Roman"/>
          <w:sz w:val="28"/>
          <w:szCs w:val="28"/>
        </w:rPr>
        <w:t xml:space="preserve">газосиликатных строительных </w:t>
      </w:r>
      <w:hyperlink r:id="rId9" w:history="1">
        <w:proofErr w:type="gramStart"/>
        <w:r w:rsidRPr="00821165">
          <w:rPr>
            <w:rStyle w:val="a5"/>
            <w:rFonts w:ascii="Times New Roman" w:hAnsi="Times New Roman"/>
            <w:color w:val="000000"/>
            <w:sz w:val="28"/>
            <w:szCs w:val="28"/>
            <w:u w:val="none"/>
          </w:rPr>
          <w:t>блок</w:t>
        </w:r>
      </w:hyperlink>
      <w:r w:rsidRPr="00821165">
        <w:rPr>
          <w:rFonts w:ascii="Times New Roman" w:hAnsi="Times New Roman" w:cs="Times New Roman"/>
          <w:sz w:val="28"/>
          <w:szCs w:val="28"/>
        </w:rPr>
        <w:t>ов</w:t>
      </w:r>
      <w:proofErr w:type="gramEnd"/>
      <w:r w:rsidRPr="00821165">
        <w:rPr>
          <w:rFonts w:ascii="Times New Roman" w:hAnsi="Times New Roman" w:cs="Times New Roman"/>
          <w:sz w:val="28"/>
          <w:szCs w:val="28"/>
        </w:rPr>
        <w:t xml:space="preserve"> и блоков из пенобетона.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>Предприниматели городского округа «Котлас» вносят существенный вклад в жилищное строительство, развитие пищевой промышленности, сферы малого и среднего предпринимательства.</w:t>
      </w:r>
    </w:p>
    <w:p w:rsidR="00564326" w:rsidRPr="00821165" w:rsidRDefault="00564326" w:rsidP="009C1C02">
      <w:pPr>
        <w:autoSpaceDE w:val="0"/>
        <w:adjustRightInd w:val="0"/>
        <w:spacing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821165">
        <w:rPr>
          <w:rFonts w:ascii="Times New Roman" w:hAnsi="Times New Roman"/>
          <w:color w:val="000000"/>
          <w:sz w:val="28"/>
          <w:szCs w:val="28"/>
        </w:rPr>
        <w:t>Развитие малого и среднего предпринимательства в городском округе «Котлас» за последние годы приобретает все большее социальное и экономическое значение, способствуя повышению благосостояния населения, созданию новых рабочих мест, увеличению доходной части бюджетов различного уровня. Значимость малого предпринимательства обусловлена его специфическими свойствами, ключевыми из которых являются оперативность и мобильность, способность гибко реагировать на изменения конъюнктуры рынка.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821165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городского округа «Котлас» расположен один из трех театров в Архангельской области. </w:t>
      </w:r>
    </w:p>
    <w:p w:rsidR="00564326" w:rsidRDefault="00564326" w:rsidP="00511536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511536">
        <w:rPr>
          <w:rFonts w:ascii="Times New Roman" w:hAnsi="Times New Roman" w:cs="Times New Roman"/>
          <w:sz w:val="28"/>
          <w:szCs w:val="28"/>
        </w:rPr>
        <w:t xml:space="preserve">МО «Котлас» – культурный и образовательный центр юга области. В городе 5 средних специальных учебных заведений, работает </w:t>
      </w:r>
      <w:proofErr w:type="spellStart"/>
      <w:r w:rsidRPr="00511536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Pr="00511536">
        <w:rPr>
          <w:rFonts w:ascii="Times New Roman" w:hAnsi="Times New Roman" w:cs="Times New Roman"/>
          <w:sz w:val="28"/>
          <w:szCs w:val="28"/>
        </w:rPr>
        <w:t xml:space="preserve"> филиал ФБОУ ВПО «Государственный университет морского и речного флота им. адмирала С.О. Макарова.</w:t>
      </w:r>
    </w:p>
    <w:p w:rsidR="00564326" w:rsidRPr="00511536" w:rsidRDefault="00564326" w:rsidP="00511536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511536">
        <w:rPr>
          <w:rFonts w:ascii="Times New Roman" w:hAnsi="Times New Roman" w:cs="Times New Roman"/>
          <w:sz w:val="28"/>
          <w:szCs w:val="28"/>
        </w:rPr>
        <w:t xml:space="preserve">Городской округ «Котлас» является субрегиональным центром предоставления медицинских услуг. На его территории расположено </w:t>
      </w:r>
      <w:r w:rsidRPr="00511536">
        <w:rPr>
          <w:rFonts w:ascii="Times New Roman" w:hAnsi="Times New Roman" w:cs="Times New Roman"/>
          <w:bCs/>
          <w:sz w:val="28"/>
          <w:szCs w:val="28"/>
        </w:rPr>
        <w:t>Государственное бюджетное учреждение здравоохранения Архангельской области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11536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511536">
        <w:rPr>
          <w:rFonts w:ascii="Times New Roman" w:hAnsi="Times New Roman" w:cs="Times New Roman"/>
          <w:sz w:val="28"/>
          <w:szCs w:val="28"/>
        </w:rPr>
        <w:t>Котласская</w:t>
      </w:r>
      <w:proofErr w:type="spellEnd"/>
      <w:r w:rsidRPr="00511536">
        <w:rPr>
          <w:rFonts w:ascii="Times New Roman" w:hAnsi="Times New Roman" w:cs="Times New Roman"/>
          <w:sz w:val="28"/>
          <w:szCs w:val="28"/>
        </w:rPr>
        <w:t xml:space="preserve"> центральная городская больница имени святителя</w:t>
      </w:r>
      <w:r w:rsidRPr="00511536">
        <w:rPr>
          <w:rStyle w:val="apple-converted-space"/>
          <w:rFonts w:ascii="Times New Roman" w:hAnsi="Times New Roman"/>
          <w:sz w:val="28"/>
          <w:szCs w:val="28"/>
        </w:rPr>
        <w:t> </w:t>
      </w:r>
      <w:r w:rsidRPr="00511536">
        <w:rPr>
          <w:rFonts w:ascii="Times New Roman" w:hAnsi="Times New Roman" w:cs="Times New Roman"/>
          <w:sz w:val="28"/>
          <w:szCs w:val="28"/>
        </w:rPr>
        <w:br/>
        <w:t xml:space="preserve">Луки (В.Ф. </w:t>
      </w:r>
      <w:proofErr w:type="spellStart"/>
      <w:r w:rsidRPr="00511536">
        <w:rPr>
          <w:rFonts w:ascii="Times New Roman" w:hAnsi="Times New Roman" w:cs="Times New Roman"/>
          <w:sz w:val="28"/>
          <w:szCs w:val="28"/>
        </w:rPr>
        <w:t>Войно-Ясенецкого</w:t>
      </w:r>
      <w:proofErr w:type="spellEnd"/>
      <w:r w:rsidRPr="00511536">
        <w:rPr>
          <w:rFonts w:ascii="Times New Roman" w:hAnsi="Times New Roman" w:cs="Times New Roman"/>
          <w:sz w:val="28"/>
          <w:szCs w:val="28"/>
        </w:rPr>
        <w:t xml:space="preserve">)», являющееся центром диагностической, лечебной и экстренной помощи жителям города и южных районов области. </w:t>
      </w:r>
    </w:p>
    <w:p w:rsidR="00564326" w:rsidRPr="00821165" w:rsidRDefault="00564326" w:rsidP="00511536">
      <w:pPr>
        <w:pStyle w:val="21"/>
        <w:ind w:firstLine="851"/>
        <w:jc w:val="both"/>
        <w:rPr>
          <w:b w:val="0"/>
          <w:i w:val="0"/>
          <w:color w:val="000000"/>
          <w:sz w:val="28"/>
          <w:szCs w:val="28"/>
        </w:rPr>
      </w:pPr>
      <w:r w:rsidRPr="00511536">
        <w:rPr>
          <w:b w:val="0"/>
          <w:i w:val="0"/>
          <w:sz w:val="28"/>
          <w:szCs w:val="28"/>
        </w:rPr>
        <w:t>Общее положение социально-экономического развития городского округа «Котлас» зависит от ситуации, складывающейся</w:t>
      </w:r>
      <w:r w:rsidRPr="00821165">
        <w:rPr>
          <w:b w:val="0"/>
          <w:i w:val="0"/>
          <w:color w:val="000000"/>
          <w:sz w:val="28"/>
          <w:szCs w:val="28"/>
        </w:rPr>
        <w:t xml:space="preserve"> в основных отраслях экономики: промышленности, транспорте, строительстве, которая в свою очередь определяет уровень жизни населения.</w:t>
      </w:r>
    </w:p>
    <w:p w:rsidR="00564326" w:rsidRPr="00821165" w:rsidRDefault="00564326" w:rsidP="009C1C02">
      <w:pPr>
        <w:keepNext/>
        <w:numPr>
          <w:ilvl w:val="12"/>
          <w:numId w:val="0"/>
        </w:numPr>
        <w:spacing w:after="0" w:line="240" w:lineRule="auto"/>
        <w:ind w:firstLine="851"/>
        <w:jc w:val="both"/>
        <w:rPr>
          <w:rFonts w:ascii="Times New Roman" w:hAnsi="Times New Roman"/>
          <w:b/>
          <w:i/>
          <w:iCs/>
          <w:sz w:val="28"/>
          <w:szCs w:val="28"/>
        </w:rPr>
      </w:pPr>
      <w:r w:rsidRPr="00821165">
        <w:rPr>
          <w:rFonts w:ascii="Times New Roman" w:hAnsi="Times New Roman"/>
          <w:b/>
          <w:i/>
          <w:iCs/>
          <w:sz w:val="28"/>
          <w:szCs w:val="28"/>
        </w:rPr>
        <w:lastRenderedPageBreak/>
        <w:t>Сельское хозяйство.</w:t>
      </w:r>
    </w:p>
    <w:p w:rsidR="00564326" w:rsidRPr="00821165" w:rsidRDefault="00564326" w:rsidP="009C1C02">
      <w:pPr>
        <w:pStyle w:val="a9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Данная отрасль представлена крупным сельскохозяйственным предприятием О</w:t>
      </w:r>
      <w:r>
        <w:rPr>
          <w:rFonts w:ascii="Times New Roman" w:hAnsi="Times New Roman"/>
          <w:sz w:val="28"/>
          <w:szCs w:val="28"/>
        </w:rPr>
        <w:t>О</w:t>
      </w:r>
      <w:r w:rsidRPr="00821165">
        <w:rPr>
          <w:rFonts w:ascii="Times New Roman" w:hAnsi="Times New Roman"/>
          <w:sz w:val="28"/>
          <w:szCs w:val="28"/>
        </w:rPr>
        <w:t>О «</w:t>
      </w:r>
      <w:r>
        <w:rPr>
          <w:rFonts w:ascii="Times New Roman" w:hAnsi="Times New Roman"/>
          <w:sz w:val="28"/>
          <w:szCs w:val="28"/>
        </w:rPr>
        <w:t>П</w:t>
      </w:r>
      <w:r w:rsidRPr="00821165">
        <w:rPr>
          <w:rFonts w:ascii="Times New Roman" w:hAnsi="Times New Roman"/>
          <w:sz w:val="28"/>
          <w:szCs w:val="28"/>
        </w:rPr>
        <w:t>тицефабрика</w:t>
      </w:r>
      <w:r w:rsidRPr="0051153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Котласская</w:t>
      </w:r>
      <w:proofErr w:type="spellEnd"/>
      <w:r w:rsidRPr="00821165">
        <w:rPr>
          <w:rFonts w:ascii="Times New Roman" w:hAnsi="Times New Roman"/>
          <w:sz w:val="28"/>
          <w:szCs w:val="28"/>
        </w:rPr>
        <w:t>». Предприятие расположено в р.п. Вычегодский. Выгодное местоположение (Котлас – крупный железнодорожный узел) позволило организовать продажу товарной продукции сразу в четыре субъекта Российской Федерации: Архангельскую, Вологодскую, Кировскую область и Республику Коми.</w:t>
      </w:r>
    </w:p>
    <w:p w:rsidR="00564326" w:rsidRDefault="00564326" w:rsidP="009C1C02">
      <w:pPr>
        <w:pStyle w:val="a9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Основной продукт птицефабрики – куриное яйцо, побочные – куриное мясо, фарш и субпродукты. Производственные мощности рассчитаны на 100 млн. яиц в год.</w:t>
      </w:r>
    </w:p>
    <w:p w:rsidR="00564326" w:rsidRPr="00821165" w:rsidRDefault="00564326" w:rsidP="009C1C02">
      <w:pPr>
        <w:pStyle w:val="a9"/>
        <w:spacing w:after="0" w:line="240" w:lineRule="auto"/>
        <w:ind w:left="0"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821165">
        <w:rPr>
          <w:rFonts w:ascii="Times New Roman" w:hAnsi="Times New Roman"/>
          <w:b/>
          <w:i/>
          <w:sz w:val="28"/>
          <w:szCs w:val="28"/>
        </w:rPr>
        <w:t>Предприятия транспорта.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821165">
        <w:rPr>
          <w:rFonts w:ascii="Times New Roman" w:hAnsi="Times New Roman"/>
          <w:iCs/>
          <w:color w:val="000000"/>
          <w:sz w:val="28"/>
          <w:szCs w:val="28"/>
        </w:rPr>
        <w:t xml:space="preserve">В р.п. </w:t>
      </w:r>
      <w:proofErr w:type="gramStart"/>
      <w:r w:rsidRPr="00821165">
        <w:rPr>
          <w:rFonts w:ascii="Times New Roman" w:hAnsi="Times New Roman"/>
          <w:iCs/>
          <w:color w:val="000000"/>
          <w:sz w:val="28"/>
          <w:szCs w:val="28"/>
        </w:rPr>
        <w:t>Вычегодский</w:t>
      </w:r>
      <w:proofErr w:type="gramEnd"/>
      <w:r w:rsidRPr="00821165">
        <w:rPr>
          <w:rFonts w:ascii="Times New Roman" w:hAnsi="Times New Roman"/>
          <w:iCs/>
          <w:color w:val="000000"/>
          <w:sz w:val="28"/>
          <w:szCs w:val="28"/>
        </w:rPr>
        <w:t xml:space="preserve"> базируется отделение Северной железной дороги </w:t>
      </w:r>
      <w:bookmarkStart w:id="4" w:name="OLE_LINK18"/>
      <w:bookmarkStart w:id="5" w:name="OLE_LINK19"/>
      <w:r w:rsidRPr="00821165">
        <w:rPr>
          <w:rFonts w:ascii="Times New Roman" w:hAnsi="Times New Roman"/>
          <w:iCs/>
          <w:color w:val="000000"/>
          <w:sz w:val="28"/>
          <w:szCs w:val="28"/>
        </w:rPr>
        <w:t>ОАО «РЖД</w:t>
      </w:r>
      <w:bookmarkEnd w:id="4"/>
      <w:bookmarkEnd w:id="5"/>
      <w:r w:rsidRPr="00821165">
        <w:rPr>
          <w:rFonts w:ascii="Times New Roman" w:hAnsi="Times New Roman"/>
          <w:iCs/>
          <w:color w:val="000000"/>
          <w:sz w:val="28"/>
          <w:szCs w:val="28"/>
        </w:rPr>
        <w:t xml:space="preserve">». В поселке расположены железнодорожные предприятия по ремонту и обслуживанию подвижного состава (локомотивное и </w:t>
      </w:r>
      <w:proofErr w:type="spellStart"/>
      <w:r w:rsidRPr="00821165">
        <w:rPr>
          <w:rFonts w:ascii="Times New Roman" w:hAnsi="Times New Roman"/>
          <w:iCs/>
          <w:color w:val="000000"/>
          <w:sz w:val="28"/>
          <w:szCs w:val="28"/>
        </w:rPr>
        <w:t>колесоремонтное</w:t>
      </w:r>
      <w:proofErr w:type="spellEnd"/>
      <w:r w:rsidRPr="00821165">
        <w:rPr>
          <w:rFonts w:ascii="Times New Roman" w:hAnsi="Times New Roman"/>
          <w:iCs/>
          <w:color w:val="000000"/>
          <w:sz w:val="28"/>
          <w:szCs w:val="28"/>
        </w:rPr>
        <w:t xml:space="preserve"> депо), уникальные в своей области деятельности. </w:t>
      </w:r>
      <w:r w:rsidRPr="00821165">
        <w:rPr>
          <w:rFonts w:ascii="Times New Roman" w:hAnsi="Times New Roman"/>
          <w:color w:val="000000"/>
          <w:sz w:val="28"/>
          <w:szCs w:val="28"/>
        </w:rPr>
        <w:t>Предприятия железнодорожного транспорта являются самыми крупными налогоплательщиками в муниципальный бюджет (их доля составляет до 35% в общей сумме налоговых поступлений).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Основу лесного и деревообрабатывающего комплекса составля</w:t>
      </w:r>
      <w:r>
        <w:rPr>
          <w:rFonts w:ascii="Times New Roman" w:hAnsi="Times New Roman"/>
          <w:sz w:val="28"/>
          <w:szCs w:val="28"/>
        </w:rPr>
        <w:t>ю</w:t>
      </w:r>
      <w:r w:rsidRPr="00821165">
        <w:rPr>
          <w:rFonts w:ascii="Times New Roman" w:hAnsi="Times New Roman"/>
          <w:sz w:val="28"/>
          <w:szCs w:val="28"/>
        </w:rPr>
        <w:t>т индивидуальные предприниматели, производящие продукцию деревообработки. Пиломатериалы и деловая древесина производятся как для внутреннего потребления, так и на экспорт.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821165">
        <w:rPr>
          <w:rFonts w:ascii="Times New Roman" w:hAnsi="Times New Roman"/>
          <w:b/>
          <w:i/>
          <w:sz w:val="28"/>
          <w:szCs w:val="28"/>
        </w:rPr>
        <w:t>Пищевая промышленность.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Пищевая и перерабатывающая промышленность города Котлас представлена предприятиями малого бизнеса.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821165">
        <w:rPr>
          <w:rFonts w:ascii="Times New Roman" w:hAnsi="Times New Roman"/>
          <w:b/>
          <w:i/>
          <w:sz w:val="28"/>
          <w:szCs w:val="28"/>
        </w:rPr>
        <w:t>Машиностроение и металлообработка.</w:t>
      </w:r>
    </w:p>
    <w:p w:rsidR="00564326" w:rsidRPr="00821165" w:rsidRDefault="00564326" w:rsidP="009C1C02">
      <w:pPr>
        <w:numPr>
          <w:ilvl w:val="12"/>
          <w:numId w:val="0"/>
        </w:num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Машиностроительный комплекс города представлен двумя крупными предприятиями: О</w:t>
      </w:r>
      <w:r>
        <w:rPr>
          <w:rFonts w:ascii="Times New Roman" w:hAnsi="Times New Roman"/>
          <w:sz w:val="28"/>
          <w:szCs w:val="28"/>
        </w:rPr>
        <w:t>О</w:t>
      </w:r>
      <w:r w:rsidRPr="00821165">
        <w:rPr>
          <w:rFonts w:ascii="Times New Roman" w:hAnsi="Times New Roman"/>
          <w:sz w:val="28"/>
          <w:szCs w:val="28"/>
        </w:rPr>
        <w:t>О «</w:t>
      </w:r>
      <w:proofErr w:type="spellStart"/>
      <w:r w:rsidRPr="00821165">
        <w:rPr>
          <w:rFonts w:ascii="Times New Roman" w:hAnsi="Times New Roman"/>
          <w:sz w:val="28"/>
          <w:szCs w:val="28"/>
        </w:rPr>
        <w:t>Лимендский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судостроительный судоремонтный завод» и </w:t>
      </w:r>
      <w:r>
        <w:rPr>
          <w:rFonts w:ascii="Times New Roman" w:hAnsi="Times New Roman"/>
          <w:sz w:val="28"/>
          <w:szCs w:val="28"/>
        </w:rPr>
        <w:t>АО</w:t>
      </w:r>
      <w:r w:rsidRPr="00821165">
        <w:rPr>
          <w:rFonts w:ascii="Times New Roman" w:hAnsi="Times New Roman"/>
          <w:sz w:val="28"/>
          <w:szCs w:val="28"/>
        </w:rPr>
        <w:t xml:space="preserve"> «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электромеханический завод».</w:t>
      </w:r>
    </w:p>
    <w:p w:rsidR="00564326" w:rsidRPr="00821165" w:rsidRDefault="00564326" w:rsidP="009C1C02">
      <w:pPr>
        <w:numPr>
          <w:ilvl w:val="12"/>
          <w:numId w:val="0"/>
        </w:num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В настоящее время мощности машиностроительного комплекса города  Котлас ориентированы на выпуск гражданского судостроения, оборудования для нефтяной и газовой промышленности.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821165">
        <w:rPr>
          <w:rFonts w:ascii="Times New Roman" w:hAnsi="Times New Roman"/>
          <w:b/>
          <w:i/>
          <w:sz w:val="28"/>
          <w:szCs w:val="28"/>
        </w:rPr>
        <w:t>Промышленность строительных материалов.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Промышленность строительных материалов представлена предприятием ООО «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Котласский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завод силикатного кирпича».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821165">
        <w:rPr>
          <w:rFonts w:ascii="Times New Roman" w:hAnsi="Times New Roman"/>
          <w:sz w:val="28"/>
          <w:szCs w:val="28"/>
        </w:rPr>
        <w:t>В настоящее время предприятие стабильно развивается, постоянно увеличивает объемы выпускаемой продукции и расширяет рынок сбыта.</w:t>
      </w:r>
    </w:p>
    <w:p w:rsidR="00564326" w:rsidRPr="00511536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511536">
        <w:rPr>
          <w:rFonts w:ascii="Times New Roman" w:hAnsi="Times New Roman"/>
          <w:b/>
          <w:i/>
          <w:sz w:val="28"/>
          <w:szCs w:val="28"/>
        </w:rPr>
        <w:t>Занятость населения.</w:t>
      </w:r>
    </w:p>
    <w:p w:rsidR="00564326" w:rsidRPr="00511536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511536">
        <w:rPr>
          <w:b w:val="0"/>
          <w:i w:val="0"/>
          <w:sz w:val="28"/>
          <w:szCs w:val="28"/>
        </w:rPr>
        <w:t xml:space="preserve">На современном этапе является большой процент людей трудоспособного возраста – </w:t>
      </w:r>
      <w:r>
        <w:rPr>
          <w:b w:val="0"/>
          <w:i w:val="0"/>
          <w:sz w:val="28"/>
          <w:szCs w:val="28"/>
        </w:rPr>
        <w:t>54,5</w:t>
      </w:r>
      <w:r w:rsidRPr="00511536">
        <w:rPr>
          <w:b w:val="0"/>
          <w:i w:val="0"/>
          <w:sz w:val="28"/>
          <w:szCs w:val="28"/>
        </w:rPr>
        <w:t xml:space="preserve">%. Процент молодого населения до 17 лет – </w:t>
      </w:r>
      <w:r>
        <w:rPr>
          <w:b w:val="0"/>
          <w:i w:val="0"/>
          <w:sz w:val="28"/>
          <w:szCs w:val="28"/>
        </w:rPr>
        <w:t>21,2</w:t>
      </w:r>
      <w:r w:rsidRPr="00511536">
        <w:rPr>
          <w:b w:val="0"/>
          <w:i w:val="0"/>
          <w:sz w:val="28"/>
          <w:szCs w:val="28"/>
        </w:rPr>
        <w:t xml:space="preserve">% от общего числа. Дети дошкольного возраста до 6 лет составляют – </w:t>
      </w:r>
      <w:r>
        <w:rPr>
          <w:b w:val="0"/>
          <w:i w:val="0"/>
          <w:sz w:val="28"/>
          <w:szCs w:val="28"/>
        </w:rPr>
        <w:t>8,6</w:t>
      </w:r>
      <w:r w:rsidRPr="00511536">
        <w:rPr>
          <w:b w:val="0"/>
          <w:i w:val="0"/>
          <w:sz w:val="28"/>
          <w:szCs w:val="28"/>
        </w:rPr>
        <w:t xml:space="preserve">%. Граждане старше трудоспособного возраста составляют </w:t>
      </w:r>
      <w:r>
        <w:rPr>
          <w:b w:val="0"/>
          <w:i w:val="0"/>
          <w:sz w:val="28"/>
          <w:szCs w:val="28"/>
        </w:rPr>
        <w:t>25,1</w:t>
      </w:r>
      <w:r w:rsidRPr="00511536">
        <w:rPr>
          <w:b w:val="0"/>
          <w:i w:val="0"/>
          <w:sz w:val="28"/>
          <w:szCs w:val="28"/>
        </w:rPr>
        <w:t xml:space="preserve">%. </w:t>
      </w:r>
    </w:p>
    <w:p w:rsidR="00564326" w:rsidRPr="00821165" w:rsidRDefault="00564326" w:rsidP="00596045">
      <w:pPr>
        <w:pStyle w:val="14"/>
        <w:rPr>
          <w:color w:val="FF0000"/>
          <w:sz w:val="28"/>
          <w:szCs w:val="28"/>
        </w:rPr>
      </w:pPr>
    </w:p>
    <w:p w:rsidR="00564326" w:rsidRDefault="00564326" w:rsidP="00BD2F2D">
      <w:pPr>
        <w:spacing w:after="0" w:line="20" w:lineRule="atLeast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564326" w:rsidRDefault="00564326" w:rsidP="00DE5797">
      <w:pPr>
        <w:pStyle w:val="a7"/>
        <w:numPr>
          <w:ilvl w:val="0"/>
          <w:numId w:val="1"/>
        </w:numPr>
        <w:spacing w:after="0" w:line="20" w:lineRule="atLeast"/>
        <w:jc w:val="center"/>
        <w:rPr>
          <w:rFonts w:ascii="Times New Roman" w:hAnsi="Times New Roman"/>
          <w:b/>
          <w:sz w:val="28"/>
          <w:szCs w:val="28"/>
        </w:rPr>
      </w:pPr>
      <w:r w:rsidRPr="00DE5797">
        <w:rPr>
          <w:rFonts w:ascii="Times New Roman" w:hAnsi="Times New Roman"/>
          <w:b/>
          <w:sz w:val="28"/>
          <w:szCs w:val="28"/>
        </w:rPr>
        <w:lastRenderedPageBreak/>
        <w:t>Анализ положения городского округа в структуре пространственной организации субъектов Российской Федерации</w:t>
      </w:r>
    </w:p>
    <w:p w:rsidR="00564326" w:rsidRPr="00596045" w:rsidRDefault="00564326" w:rsidP="00596045">
      <w:pPr>
        <w:pStyle w:val="a7"/>
        <w:spacing w:after="0" w:line="20" w:lineRule="atLeast"/>
        <w:jc w:val="both"/>
        <w:rPr>
          <w:rFonts w:ascii="Times New Roman" w:hAnsi="Times New Roman"/>
          <w:sz w:val="28"/>
          <w:szCs w:val="28"/>
        </w:rPr>
      </w:pP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Транспорт – важнейшая составная часть производственной инфраструктуры, его устойчивое и эффективное функционирование является необходимым условием для экономики, улучшения условий и уровня жизни населения.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Город Котлас расположен на юго-востоке Архангельской области, в 600 км от областной столицы – Архангельска. Городской округ «Котлас» является крупным транспортным узлом на юге Архангельской области. Здесь пересекаются железные дороги Москва-Воркута, Котлас-Пермь-Киров, </w:t>
      </w:r>
      <w:proofErr w:type="spellStart"/>
      <w:proofErr w:type="gramStart"/>
      <w:r w:rsidRPr="00821165">
        <w:rPr>
          <w:b w:val="0"/>
          <w:i w:val="0"/>
          <w:sz w:val="28"/>
          <w:szCs w:val="28"/>
        </w:rPr>
        <w:t>Котлас-Великий</w:t>
      </w:r>
      <w:proofErr w:type="spellEnd"/>
      <w:proofErr w:type="gramEnd"/>
      <w:r w:rsidRPr="00821165">
        <w:rPr>
          <w:b w:val="0"/>
          <w:i w:val="0"/>
          <w:sz w:val="28"/>
          <w:szCs w:val="28"/>
        </w:rPr>
        <w:t xml:space="preserve"> Устюг, соединяющие центральные регионы России с Европейским Севером и Сибирью. Такое расположение обуславливает высокие объемы транзитных грузопотоков, проходящих через территорию городского округа «Котлас».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Транспортная удаленность административного центра от ближайшей железнодорожной  станции - 1,25 км, от ближайшего аэропорта – 5,11 км, от областного центра г. Архангельск по автодороге – 591 км, по железной дороге – 812 км, от ближайшего речного порта (причала) – 1,32 км. Расстояние до административного центра от р.п. Вычегодский по автодороге – 16 км, от д. </w:t>
      </w:r>
      <w:proofErr w:type="spellStart"/>
      <w:r w:rsidRPr="00821165">
        <w:rPr>
          <w:b w:val="0"/>
          <w:i w:val="0"/>
          <w:sz w:val="28"/>
          <w:szCs w:val="28"/>
        </w:rPr>
        <w:t>Слуда</w:t>
      </w:r>
      <w:proofErr w:type="spellEnd"/>
      <w:r w:rsidRPr="00821165">
        <w:rPr>
          <w:b w:val="0"/>
          <w:i w:val="0"/>
          <w:sz w:val="28"/>
          <w:szCs w:val="28"/>
        </w:rPr>
        <w:t xml:space="preserve"> – 16,3 км, от д. </w:t>
      </w:r>
      <w:proofErr w:type="spellStart"/>
      <w:r w:rsidRPr="00821165">
        <w:rPr>
          <w:b w:val="0"/>
          <w:i w:val="0"/>
          <w:sz w:val="28"/>
          <w:szCs w:val="28"/>
        </w:rPr>
        <w:t>Свининская</w:t>
      </w:r>
      <w:proofErr w:type="spellEnd"/>
      <w:r w:rsidRPr="00821165">
        <w:rPr>
          <w:b w:val="0"/>
          <w:i w:val="0"/>
          <w:sz w:val="28"/>
          <w:szCs w:val="28"/>
        </w:rPr>
        <w:t xml:space="preserve"> – 17 км.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Транспортные связи муниципального образования «Котлас» обеспечиваются автомобильным, железнодорожным, водным и воздушным транспортом. </w:t>
      </w:r>
    </w:p>
    <w:p w:rsidR="00564326" w:rsidRPr="00821165" w:rsidRDefault="00564326" w:rsidP="009C1C02">
      <w:pPr>
        <w:pStyle w:val="14"/>
        <w:ind w:firstLine="851"/>
        <w:rPr>
          <w:sz w:val="28"/>
          <w:szCs w:val="28"/>
        </w:rPr>
      </w:pPr>
      <w:bookmarkStart w:id="6" w:name="_Toc433992927"/>
      <w:r w:rsidRPr="00821165">
        <w:rPr>
          <w:sz w:val="28"/>
          <w:szCs w:val="28"/>
        </w:rPr>
        <w:t>Воздушный транспорт</w:t>
      </w:r>
      <w:bookmarkEnd w:id="6"/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Style w:val="140"/>
          <w:rFonts w:cs="Times New Roman"/>
          <w:b w:val="0"/>
          <w:bCs/>
          <w:i w:val="0"/>
          <w:sz w:val="28"/>
          <w:szCs w:val="28"/>
        </w:rPr>
        <w:t>На территории города Котлас расположен</w:t>
      </w:r>
      <w:r w:rsidRPr="0082116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821165">
        <w:rPr>
          <w:rFonts w:ascii="Times New Roman" w:hAnsi="Times New Roman" w:cs="Times New Roman"/>
          <w:sz w:val="28"/>
          <w:szCs w:val="28"/>
        </w:rPr>
        <w:t>единственный на юге Архангельской области аэропорт «Котлас», обслуживающий пассажирские перевозки регионального значения</w:t>
      </w:r>
      <w:r w:rsidRPr="00821165">
        <w:rPr>
          <w:sz w:val="28"/>
          <w:szCs w:val="28"/>
        </w:rPr>
        <w:t>.</w:t>
      </w:r>
      <w:r w:rsidRPr="00821165">
        <w:rPr>
          <w:rStyle w:val="140"/>
          <w:rFonts w:cs="Times New Roman"/>
          <w:bCs/>
          <w:sz w:val="28"/>
          <w:szCs w:val="28"/>
        </w:rPr>
        <w:t xml:space="preserve"> </w:t>
      </w:r>
      <w:r w:rsidRPr="00821165">
        <w:rPr>
          <w:rStyle w:val="140"/>
          <w:rFonts w:cs="Times New Roman"/>
          <w:b w:val="0"/>
          <w:bCs/>
          <w:i w:val="0"/>
          <w:sz w:val="28"/>
          <w:szCs w:val="28"/>
        </w:rPr>
        <w:t>Он обеспечивает жителей Котласа и прилегающих районов регулярным авиасообщением с областным центром, а через него и с Москвой, Мурманском, Нарьян-Маром. Т</w:t>
      </w:r>
      <w:r w:rsidRPr="00821165">
        <w:rPr>
          <w:rFonts w:ascii="Times New Roman" w:hAnsi="Times New Roman" w:cs="Times New Roman"/>
          <w:sz w:val="28"/>
          <w:szCs w:val="28"/>
        </w:rPr>
        <w:t>ак же регулярно осуществляет рейсы до Сыктывкара, Санкт-Петербурга, Кирова и специальные рейсы (санитарная и противопожарная авиация</w:t>
      </w:r>
      <w:r w:rsidRPr="00821165">
        <w:rPr>
          <w:rStyle w:val="140"/>
          <w:rFonts w:cs="Times New Roman"/>
          <w:b w:val="0"/>
          <w:bCs/>
          <w:i w:val="0"/>
          <w:sz w:val="28"/>
          <w:szCs w:val="28"/>
        </w:rPr>
        <w:t>).  Аэропорт</w:t>
      </w:r>
      <w:r w:rsidRPr="00821165">
        <w:rPr>
          <w:b/>
          <w:i/>
          <w:sz w:val="28"/>
          <w:szCs w:val="28"/>
        </w:rPr>
        <w:t xml:space="preserve"> </w:t>
      </w:r>
      <w:r w:rsidRPr="00821165">
        <w:rPr>
          <w:rStyle w:val="140"/>
          <w:rFonts w:cs="Times New Roman"/>
          <w:b w:val="0"/>
          <w:bCs/>
          <w:i w:val="0"/>
          <w:sz w:val="28"/>
          <w:szCs w:val="28"/>
        </w:rPr>
        <w:t>р</w:t>
      </w:r>
      <w:r w:rsidRPr="00821165">
        <w:rPr>
          <w:rFonts w:ascii="Times New Roman" w:hAnsi="Times New Roman" w:cs="Times New Roman"/>
          <w:sz w:val="28"/>
          <w:szCs w:val="28"/>
        </w:rPr>
        <w:t>асположен в 2 км от центра города.</w:t>
      </w:r>
    </w:p>
    <w:p w:rsidR="00564326" w:rsidRPr="00821165" w:rsidRDefault="00564326" w:rsidP="009C1C02">
      <w:pPr>
        <w:pStyle w:val="14"/>
        <w:ind w:firstLine="851"/>
        <w:rPr>
          <w:sz w:val="28"/>
          <w:szCs w:val="28"/>
        </w:rPr>
      </w:pPr>
      <w:r w:rsidRPr="00821165">
        <w:rPr>
          <w:sz w:val="28"/>
          <w:szCs w:val="28"/>
        </w:rPr>
        <w:t>Железнодорожный транспорт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proofErr w:type="spellStart"/>
      <w:r w:rsidRPr="00821165">
        <w:rPr>
          <w:b w:val="0"/>
          <w:i w:val="0"/>
          <w:sz w:val="28"/>
          <w:szCs w:val="28"/>
        </w:rPr>
        <w:t>Котласский</w:t>
      </w:r>
      <w:proofErr w:type="spellEnd"/>
      <w:r w:rsidRPr="00821165">
        <w:rPr>
          <w:b w:val="0"/>
          <w:i w:val="0"/>
          <w:sz w:val="28"/>
          <w:szCs w:val="28"/>
        </w:rPr>
        <w:t xml:space="preserve"> железнодорожный узел является крупным узлом Северной железной дороги: здесь сходятся магистральные железнодорожные линии на Вологду, Москву, Санкт-Петербург, Архангельск, Сыктывкар, Киров, Воркуту (Печорская железная дорога), на Коношу, а также железная дорога местного значения на Великий Устюг (примыкает к линии Коноша-Котлас западнее города, у станции </w:t>
      </w:r>
      <w:proofErr w:type="spellStart"/>
      <w:r w:rsidRPr="00821165">
        <w:rPr>
          <w:b w:val="0"/>
          <w:i w:val="0"/>
          <w:sz w:val="28"/>
          <w:szCs w:val="28"/>
        </w:rPr>
        <w:t>Ядриха</w:t>
      </w:r>
      <w:proofErr w:type="spellEnd"/>
      <w:r w:rsidRPr="00821165">
        <w:rPr>
          <w:b w:val="0"/>
          <w:i w:val="0"/>
          <w:sz w:val="28"/>
          <w:szCs w:val="28"/>
        </w:rPr>
        <w:t>).</w:t>
      </w:r>
    </w:p>
    <w:p w:rsidR="00564326" w:rsidRPr="00860A0C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Поселок Вычегодский является крупным железнодорожным узлом с ремонтной базой локомотивов и вагонов.  В п. Вычегодский расположена станция Сольвычегодск на </w:t>
      </w:r>
      <w:r w:rsidRPr="00860A0C">
        <w:rPr>
          <w:b w:val="0"/>
          <w:i w:val="0"/>
          <w:sz w:val="28"/>
          <w:szCs w:val="28"/>
        </w:rPr>
        <w:t xml:space="preserve">линии Киров – Котлас – Вологда. 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Железнодорожные перевозки, связанные с ними издержки – исключительно важный финансово-экономический фактор, от которого в </w:t>
      </w:r>
      <w:r w:rsidRPr="00821165">
        <w:rPr>
          <w:b w:val="0"/>
          <w:i w:val="0"/>
          <w:sz w:val="28"/>
          <w:szCs w:val="28"/>
        </w:rPr>
        <w:lastRenderedPageBreak/>
        <w:t xml:space="preserve">очень большой степени зависит экономическое положение предприятий, их конкурентоспособность на внутреннем и внешнем рынках, а значит, экономическая стабильность. </w:t>
      </w:r>
    </w:p>
    <w:p w:rsidR="00564326" w:rsidRPr="00821165" w:rsidRDefault="00564326" w:rsidP="009C1C02">
      <w:pPr>
        <w:pStyle w:val="14"/>
        <w:ind w:firstLine="851"/>
        <w:rPr>
          <w:sz w:val="28"/>
          <w:szCs w:val="28"/>
        </w:rPr>
      </w:pPr>
      <w:r w:rsidRPr="00821165">
        <w:rPr>
          <w:sz w:val="28"/>
          <w:szCs w:val="28"/>
        </w:rPr>
        <w:t>Водный транспорт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Муниципальное образование «Котлас» расположено при слиянии рек Малой Северной Двины и </w:t>
      </w:r>
      <w:proofErr w:type="spellStart"/>
      <w:r w:rsidRPr="00821165">
        <w:rPr>
          <w:b w:val="0"/>
          <w:i w:val="0"/>
          <w:sz w:val="28"/>
          <w:szCs w:val="28"/>
        </w:rPr>
        <w:t>Вычегды</w:t>
      </w:r>
      <w:proofErr w:type="spellEnd"/>
      <w:r w:rsidRPr="00821165">
        <w:rPr>
          <w:b w:val="0"/>
          <w:i w:val="0"/>
          <w:sz w:val="28"/>
          <w:szCs w:val="28"/>
        </w:rPr>
        <w:t xml:space="preserve">. Водные магистрали связывают его с районами Архангельской и Вологодской областей, Республикой Коми. </w:t>
      </w:r>
      <w:proofErr w:type="spellStart"/>
      <w:r w:rsidRPr="00821165">
        <w:rPr>
          <w:b w:val="0"/>
          <w:i w:val="0"/>
          <w:sz w:val="28"/>
          <w:szCs w:val="28"/>
        </w:rPr>
        <w:t>Котласский</w:t>
      </w:r>
      <w:proofErr w:type="spellEnd"/>
      <w:r w:rsidRPr="00821165">
        <w:rPr>
          <w:b w:val="0"/>
          <w:i w:val="0"/>
          <w:sz w:val="28"/>
          <w:szCs w:val="28"/>
        </w:rPr>
        <w:t xml:space="preserve"> речной порт обладает необходимыми мощностями для обслуживания перспективных грузопотоков по внутренним водным путям. Свое наибольшее развитие судоходная обстановка получила к концу 1980 –</w:t>
      </w:r>
      <w:proofErr w:type="spellStart"/>
      <w:r w:rsidRPr="00821165">
        <w:rPr>
          <w:b w:val="0"/>
          <w:i w:val="0"/>
          <w:sz w:val="28"/>
          <w:szCs w:val="28"/>
        </w:rPr>
        <w:t>х</w:t>
      </w:r>
      <w:proofErr w:type="spellEnd"/>
      <w:r w:rsidRPr="00821165">
        <w:rPr>
          <w:b w:val="0"/>
          <w:i w:val="0"/>
          <w:sz w:val="28"/>
          <w:szCs w:val="28"/>
        </w:rPr>
        <w:t xml:space="preserve"> годов. </w:t>
      </w:r>
      <w:proofErr w:type="spellStart"/>
      <w:r w:rsidRPr="00821165">
        <w:rPr>
          <w:b w:val="0"/>
          <w:i w:val="0"/>
          <w:sz w:val="28"/>
          <w:szCs w:val="28"/>
        </w:rPr>
        <w:t>Котласский</w:t>
      </w:r>
      <w:proofErr w:type="spellEnd"/>
      <w:r w:rsidRPr="00821165">
        <w:rPr>
          <w:b w:val="0"/>
          <w:i w:val="0"/>
          <w:sz w:val="28"/>
          <w:szCs w:val="28"/>
        </w:rPr>
        <w:t xml:space="preserve"> </w:t>
      </w:r>
      <w:proofErr w:type="spellStart"/>
      <w:r w:rsidRPr="00821165">
        <w:rPr>
          <w:b w:val="0"/>
          <w:i w:val="0"/>
          <w:sz w:val="28"/>
          <w:szCs w:val="28"/>
        </w:rPr>
        <w:t>Техучасток</w:t>
      </w:r>
      <w:proofErr w:type="spellEnd"/>
      <w:r w:rsidRPr="00821165">
        <w:rPr>
          <w:b w:val="0"/>
          <w:i w:val="0"/>
          <w:sz w:val="28"/>
          <w:szCs w:val="28"/>
        </w:rPr>
        <w:t xml:space="preserve"> ведущий в системе Северного бассейнового управления, в 1991 году произошло объединение </w:t>
      </w:r>
      <w:proofErr w:type="spellStart"/>
      <w:r w:rsidRPr="00821165">
        <w:rPr>
          <w:b w:val="0"/>
          <w:i w:val="0"/>
          <w:sz w:val="28"/>
          <w:szCs w:val="28"/>
        </w:rPr>
        <w:t>Котласского</w:t>
      </w:r>
      <w:proofErr w:type="spellEnd"/>
      <w:r w:rsidRPr="00821165">
        <w:rPr>
          <w:b w:val="0"/>
          <w:i w:val="0"/>
          <w:sz w:val="28"/>
          <w:szCs w:val="28"/>
        </w:rPr>
        <w:t xml:space="preserve"> </w:t>
      </w:r>
      <w:proofErr w:type="spellStart"/>
      <w:r w:rsidRPr="00821165">
        <w:rPr>
          <w:b w:val="0"/>
          <w:i w:val="0"/>
          <w:sz w:val="28"/>
          <w:szCs w:val="28"/>
        </w:rPr>
        <w:t>Техучастка</w:t>
      </w:r>
      <w:proofErr w:type="spellEnd"/>
      <w:r w:rsidRPr="00821165">
        <w:rPr>
          <w:b w:val="0"/>
          <w:i w:val="0"/>
          <w:sz w:val="28"/>
          <w:szCs w:val="28"/>
        </w:rPr>
        <w:t xml:space="preserve"> с </w:t>
      </w:r>
      <w:proofErr w:type="spellStart"/>
      <w:proofErr w:type="gramStart"/>
      <w:r w:rsidRPr="00821165">
        <w:rPr>
          <w:b w:val="0"/>
          <w:i w:val="0"/>
          <w:sz w:val="28"/>
          <w:szCs w:val="28"/>
        </w:rPr>
        <w:t>Северо</w:t>
      </w:r>
      <w:proofErr w:type="spellEnd"/>
      <w:r w:rsidRPr="00821165">
        <w:rPr>
          <w:b w:val="0"/>
          <w:i w:val="0"/>
          <w:sz w:val="28"/>
          <w:szCs w:val="28"/>
        </w:rPr>
        <w:t xml:space="preserve"> – Двинским</w:t>
      </w:r>
      <w:proofErr w:type="gramEnd"/>
      <w:r w:rsidRPr="00821165">
        <w:rPr>
          <w:b w:val="0"/>
          <w:i w:val="0"/>
          <w:sz w:val="28"/>
          <w:szCs w:val="28"/>
        </w:rPr>
        <w:t xml:space="preserve"> государственным управлением водных путей. Однако кризис в экономике, привел к тому, что с 1991 года прекратили дноуглубительные работы, а с 1996 года на всех реках </w:t>
      </w:r>
      <w:proofErr w:type="spellStart"/>
      <w:proofErr w:type="gramStart"/>
      <w:r w:rsidRPr="00821165">
        <w:rPr>
          <w:b w:val="0"/>
          <w:i w:val="0"/>
          <w:sz w:val="28"/>
          <w:szCs w:val="28"/>
        </w:rPr>
        <w:t>Северо</w:t>
      </w:r>
      <w:proofErr w:type="spellEnd"/>
      <w:r w:rsidRPr="00821165">
        <w:rPr>
          <w:b w:val="0"/>
          <w:i w:val="0"/>
          <w:sz w:val="28"/>
          <w:szCs w:val="28"/>
        </w:rPr>
        <w:t xml:space="preserve"> – Двинского</w:t>
      </w:r>
      <w:proofErr w:type="gramEnd"/>
      <w:r w:rsidRPr="00821165">
        <w:rPr>
          <w:b w:val="0"/>
          <w:i w:val="0"/>
          <w:sz w:val="28"/>
          <w:szCs w:val="28"/>
        </w:rPr>
        <w:t xml:space="preserve"> бассейна – и эксплуатационные. В результате глубины упала падали до 60 – 70 см на основной реке бассейна Северной Двине, что вело летом к прекращению судоходства, так как глубины были в 2 раза меньше, чем гарантированные</w:t>
      </w:r>
      <w:proofErr w:type="gramStart"/>
      <w:r w:rsidRPr="00821165">
        <w:rPr>
          <w:b w:val="0"/>
          <w:i w:val="0"/>
          <w:sz w:val="28"/>
          <w:szCs w:val="28"/>
        </w:rPr>
        <w:t xml:space="preserve"> Т</w:t>
      </w:r>
      <w:proofErr w:type="gramEnd"/>
      <w:r w:rsidRPr="00821165">
        <w:rPr>
          <w:b w:val="0"/>
          <w:i w:val="0"/>
          <w:sz w:val="28"/>
          <w:szCs w:val="28"/>
        </w:rPr>
        <w:t>олько  в 2000 году восстановили планомерные дноуглубительные работы на Северной Двине, но все они носили эксплуатационный, а не перспективный характер.</w:t>
      </w:r>
    </w:p>
    <w:p w:rsidR="00564326" w:rsidRPr="00821165" w:rsidRDefault="00564326" w:rsidP="009C1C02">
      <w:pPr>
        <w:pStyle w:val="14"/>
        <w:ind w:firstLine="851"/>
        <w:rPr>
          <w:b w:val="0"/>
          <w:i w:val="0"/>
          <w:sz w:val="28"/>
          <w:szCs w:val="28"/>
        </w:rPr>
      </w:pPr>
      <w:r w:rsidRPr="00821165">
        <w:rPr>
          <w:b w:val="0"/>
          <w:i w:val="0"/>
          <w:sz w:val="28"/>
          <w:szCs w:val="28"/>
        </w:rPr>
        <w:t xml:space="preserve">В настоящее время пассажирские и грузовые перевозки водным путем не осуществляются. 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821165">
        <w:rPr>
          <w:rFonts w:ascii="Times New Roman" w:hAnsi="Times New Roman"/>
          <w:b/>
          <w:i/>
          <w:sz w:val="28"/>
          <w:szCs w:val="28"/>
        </w:rPr>
        <w:t>Автомобильный транспорт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bCs/>
          <w:sz w:val="28"/>
          <w:szCs w:val="28"/>
        </w:rPr>
      </w:pPr>
      <w:r w:rsidRPr="00821165">
        <w:rPr>
          <w:rStyle w:val="140"/>
          <w:b w:val="0"/>
          <w:bCs/>
          <w:i w:val="0"/>
          <w:sz w:val="28"/>
          <w:szCs w:val="28"/>
        </w:rPr>
        <w:t>Сеть автомобильных дорог городского округа «Котлас» включает дороги регионального и местного значений, а также улично-дорожную сеть города Котлас и</w:t>
      </w:r>
      <w:r w:rsidRPr="00821165">
        <w:rPr>
          <w:sz w:val="28"/>
          <w:szCs w:val="28"/>
        </w:rPr>
        <w:t xml:space="preserve"> </w:t>
      </w:r>
      <w:r w:rsidRPr="00821165">
        <w:rPr>
          <w:rFonts w:ascii="Times New Roman" w:hAnsi="Times New Roman"/>
          <w:sz w:val="28"/>
          <w:szCs w:val="28"/>
        </w:rPr>
        <w:t>поселка Вычегодский.</w:t>
      </w:r>
      <w:r w:rsidRPr="00821165">
        <w:rPr>
          <w:bCs/>
          <w:sz w:val="28"/>
          <w:szCs w:val="28"/>
        </w:rPr>
        <w:t xml:space="preserve"> </w:t>
      </w:r>
    </w:p>
    <w:p w:rsidR="00564326" w:rsidRPr="00821165" w:rsidRDefault="00564326" w:rsidP="009C1C02">
      <w:pPr>
        <w:spacing w:after="0" w:line="2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Опорная автодорожная сеть состоит из автомобильной дороги регионального или межмуниципального значения Котлас - Сыктывкар. </w:t>
      </w:r>
    </w:p>
    <w:p w:rsidR="00564326" w:rsidRPr="00821165" w:rsidRDefault="00564326" w:rsidP="009C1C02">
      <w:pPr>
        <w:pStyle w:val="a8"/>
        <w:widowControl w:val="0"/>
        <w:spacing w:before="0"/>
        <w:ind w:firstLine="851"/>
        <w:rPr>
          <w:rFonts w:ascii="Times New Roman" w:hAnsi="Times New Roman" w:cs="Times New Roman"/>
          <w:sz w:val="28"/>
          <w:szCs w:val="28"/>
        </w:rPr>
      </w:pPr>
      <w:r w:rsidRPr="00821165">
        <w:rPr>
          <w:rFonts w:ascii="Times New Roman" w:hAnsi="Times New Roman" w:cs="Times New Roman"/>
          <w:sz w:val="28"/>
          <w:szCs w:val="28"/>
        </w:rPr>
        <w:t>В 2001 году через реку Северная Двина был построен автомобильный мост, благодаря которому сегодня по территории городского округа «Котлас» проходит Северный транспортный коридор,</w:t>
      </w:r>
      <w:r w:rsidRPr="00821165">
        <w:rPr>
          <w:sz w:val="28"/>
          <w:szCs w:val="28"/>
        </w:rPr>
        <w:t xml:space="preserve"> </w:t>
      </w:r>
      <w:r w:rsidRPr="00821165">
        <w:rPr>
          <w:rFonts w:ascii="Times New Roman" w:hAnsi="Times New Roman" w:cs="Times New Roman"/>
          <w:sz w:val="28"/>
          <w:szCs w:val="28"/>
        </w:rPr>
        <w:t>имеющий международное значение. Он интегрирует связь между северными территориями Архангельской и Вологодской областей, республикой Коми и Коми-Пермяцким автономным округом, обеспечивает им кратчайший выход к Санкт-Петербургу, на Урал и в Сибирь, что послужило толчком к развитию промышленности и увеличению объёмов</w:t>
      </w:r>
      <w:r w:rsidRPr="00821165">
        <w:rPr>
          <w:sz w:val="28"/>
          <w:szCs w:val="28"/>
        </w:rPr>
        <w:t xml:space="preserve"> </w:t>
      </w:r>
      <w:r w:rsidRPr="00821165">
        <w:rPr>
          <w:rFonts w:ascii="Times New Roman" w:hAnsi="Times New Roman" w:cs="Times New Roman"/>
          <w:sz w:val="28"/>
          <w:szCs w:val="28"/>
        </w:rPr>
        <w:t>производства,</w:t>
      </w:r>
      <w:r w:rsidRPr="00821165">
        <w:rPr>
          <w:rStyle w:val="140"/>
          <w:rFonts w:cs="Times New Roman"/>
          <w:b w:val="0"/>
          <w:bCs/>
          <w:i w:val="0"/>
          <w:sz w:val="28"/>
          <w:szCs w:val="28"/>
        </w:rPr>
        <w:t xml:space="preserve"> определяющим развитие экономики</w:t>
      </w:r>
      <w:r w:rsidRPr="00821165">
        <w:rPr>
          <w:rFonts w:ascii="Times New Roman" w:hAnsi="Times New Roman" w:cs="Times New Roman"/>
          <w:sz w:val="28"/>
          <w:szCs w:val="28"/>
        </w:rPr>
        <w:t>, что привело к увеличению транспортного потока через МО «Котлас».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 xml:space="preserve">Сеть автомобильных дорог связывает с ближайшими муниципальными образованиями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Котласского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муниципального района.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 xml:space="preserve">Деревни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Слуда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Свининская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связана с остальными населенными пунктами городского округа дорогами – подъезд к д.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Слуда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и подъезд к д.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Свининская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Поселок Вычегодский связан с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г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. Котлас и г. Коряжма дорогой регионального значения Котлас – </w:t>
      </w:r>
      <w:proofErr w:type="spellStart"/>
      <w:r>
        <w:rPr>
          <w:rFonts w:ascii="Times New Roman" w:hAnsi="Times New Roman"/>
          <w:bCs/>
          <w:sz w:val="28"/>
          <w:szCs w:val="28"/>
        </w:rPr>
        <w:t>Коряжма-Ильинско-Подомское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>.</w:t>
      </w:r>
    </w:p>
    <w:p w:rsidR="00564326" w:rsidRPr="00821165" w:rsidRDefault="00564326" w:rsidP="009C1C02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lastRenderedPageBreak/>
        <w:t xml:space="preserve">Стационарных пунктов весового контроля на территории </w:t>
      </w:r>
      <w:r>
        <w:rPr>
          <w:rFonts w:ascii="Times New Roman" w:hAnsi="Times New Roman"/>
          <w:bCs/>
          <w:sz w:val="28"/>
          <w:szCs w:val="28"/>
        </w:rPr>
        <w:t xml:space="preserve">                 </w:t>
      </w:r>
      <w:r w:rsidRPr="00821165">
        <w:rPr>
          <w:rFonts w:ascii="Times New Roman" w:hAnsi="Times New Roman"/>
          <w:bCs/>
          <w:sz w:val="28"/>
          <w:szCs w:val="28"/>
        </w:rPr>
        <w:t>МО «Котлас» нет.</w:t>
      </w:r>
    </w:p>
    <w:p w:rsidR="00564326" w:rsidRDefault="00564326" w:rsidP="00870956">
      <w:pPr>
        <w:keepNext/>
        <w:spacing w:after="0" w:line="240" w:lineRule="auto"/>
        <w:ind w:firstLine="709"/>
        <w:jc w:val="center"/>
        <w:outlineLvl w:val="2"/>
        <w:rPr>
          <w:rFonts w:ascii="Times New Roman" w:hAnsi="Times New Roman"/>
          <w:i/>
          <w:iCs/>
          <w:sz w:val="24"/>
          <w:szCs w:val="24"/>
        </w:rPr>
      </w:pPr>
      <w:bookmarkStart w:id="7" w:name="_Toc254178544"/>
      <w:bookmarkStart w:id="8" w:name="_Toc433992930"/>
      <w:bookmarkStart w:id="9" w:name="_Toc222558888"/>
      <w:bookmarkStart w:id="10" w:name="_Toc222558890"/>
    </w:p>
    <w:p w:rsidR="00564326" w:rsidRPr="00BD0036" w:rsidRDefault="00564326" w:rsidP="00BD0036">
      <w:pPr>
        <w:pStyle w:val="a7"/>
        <w:keepNext/>
        <w:numPr>
          <w:ilvl w:val="0"/>
          <w:numId w:val="1"/>
        </w:numPr>
        <w:spacing w:after="0" w:line="240" w:lineRule="auto"/>
        <w:jc w:val="center"/>
        <w:outlineLvl w:val="2"/>
        <w:rPr>
          <w:rFonts w:ascii="Times New Roman" w:hAnsi="Times New Roman"/>
          <w:b/>
          <w:i/>
          <w:iCs/>
          <w:sz w:val="28"/>
          <w:szCs w:val="28"/>
        </w:rPr>
      </w:pPr>
      <w:r w:rsidRPr="00BD0036">
        <w:rPr>
          <w:rFonts w:ascii="Times New Roman" w:hAnsi="Times New Roman"/>
          <w:b/>
          <w:i/>
          <w:iCs/>
          <w:sz w:val="28"/>
          <w:szCs w:val="28"/>
        </w:rPr>
        <w:t>Состояние транспортной инфраструктуры</w:t>
      </w:r>
    </w:p>
    <w:p w:rsidR="00564326" w:rsidRPr="00BD0036" w:rsidRDefault="00564326" w:rsidP="00BD0036">
      <w:pPr>
        <w:pStyle w:val="a7"/>
        <w:keepNext/>
        <w:spacing w:after="0" w:line="240" w:lineRule="auto"/>
        <w:outlineLvl w:val="2"/>
        <w:rPr>
          <w:rFonts w:ascii="Times New Roman" w:hAnsi="Times New Roman"/>
          <w:i/>
          <w:iCs/>
          <w:sz w:val="24"/>
          <w:szCs w:val="24"/>
        </w:rPr>
      </w:pPr>
    </w:p>
    <w:bookmarkEnd w:id="7"/>
    <w:bookmarkEnd w:id="8"/>
    <w:p w:rsidR="00564326" w:rsidRPr="00821165" w:rsidRDefault="00564326" w:rsidP="00073603">
      <w:pPr>
        <w:keepNext/>
        <w:spacing w:after="0" w:line="240" w:lineRule="auto"/>
        <w:ind w:firstLine="851"/>
        <w:jc w:val="both"/>
        <w:outlineLvl w:val="2"/>
        <w:rPr>
          <w:rFonts w:ascii="Times New Roman" w:hAnsi="Times New Roman"/>
          <w:iCs/>
          <w:sz w:val="28"/>
          <w:szCs w:val="28"/>
        </w:rPr>
      </w:pPr>
      <w:r w:rsidRPr="00821165">
        <w:rPr>
          <w:rFonts w:ascii="Times New Roman" w:hAnsi="Times New Roman"/>
          <w:iCs/>
          <w:sz w:val="28"/>
          <w:szCs w:val="28"/>
        </w:rPr>
        <w:t xml:space="preserve">Автомобильные дороги общего пользования местного значения являются важнейшей  составной  частью транспортной инфраструктуры города и оказывают влияние на качество жизни горожан, безопасности движения транспортных средств, повышение транспортной доступности населения и связи с центром города. Содержание автомобильных дорог в состоянии, отвечающем нормативным требованиям </w:t>
      </w:r>
      <w:proofErr w:type="spellStart"/>
      <w:r w:rsidRPr="00821165">
        <w:rPr>
          <w:rFonts w:ascii="Times New Roman" w:hAnsi="Times New Roman"/>
          <w:iCs/>
          <w:sz w:val="28"/>
          <w:szCs w:val="28"/>
        </w:rPr>
        <w:t>ГОСТа</w:t>
      </w:r>
      <w:proofErr w:type="spellEnd"/>
      <w:r w:rsidRPr="00821165">
        <w:rPr>
          <w:rFonts w:ascii="Times New Roman" w:hAnsi="Times New Roman"/>
          <w:iCs/>
          <w:sz w:val="28"/>
          <w:szCs w:val="28"/>
        </w:rPr>
        <w:t>, требует больших финансовых затрат.</w:t>
      </w:r>
    </w:p>
    <w:p w:rsidR="00564326" w:rsidRPr="00821165" w:rsidRDefault="00564326" w:rsidP="00073603">
      <w:pPr>
        <w:keepNext/>
        <w:spacing w:after="0" w:line="240" w:lineRule="auto"/>
        <w:ind w:firstLine="851"/>
        <w:jc w:val="both"/>
        <w:outlineLvl w:val="2"/>
        <w:rPr>
          <w:rFonts w:ascii="Times New Roman" w:hAnsi="Times New Roman"/>
          <w:iCs/>
          <w:sz w:val="28"/>
          <w:szCs w:val="28"/>
        </w:rPr>
      </w:pPr>
      <w:r w:rsidRPr="00821165">
        <w:rPr>
          <w:rFonts w:ascii="Times New Roman" w:hAnsi="Times New Roman"/>
          <w:iCs/>
          <w:sz w:val="28"/>
          <w:szCs w:val="28"/>
        </w:rPr>
        <w:t>Задачи муниципальной программы развивать и совершенствовать сеть автомобильных дорог общего пользования местного значения, обеспечив сохранность и улучшение эксплуатационных качеств автомобильных дорог путем своевременного проведения ремонтов с повышением уровня обеспечения безопасности дорожного движения на территории городского округа.</w:t>
      </w:r>
    </w:p>
    <w:p w:rsidR="00564326" w:rsidRPr="00821165" w:rsidRDefault="00564326" w:rsidP="00073603">
      <w:pPr>
        <w:keepNext/>
        <w:spacing w:after="0" w:line="240" w:lineRule="auto"/>
        <w:ind w:firstLine="851"/>
        <w:jc w:val="both"/>
        <w:outlineLvl w:val="2"/>
        <w:rPr>
          <w:rFonts w:ascii="Times New Roman" w:hAnsi="Times New Roman"/>
          <w:iCs/>
          <w:sz w:val="28"/>
          <w:szCs w:val="28"/>
        </w:rPr>
      </w:pPr>
      <w:r w:rsidRPr="00821165">
        <w:rPr>
          <w:rFonts w:ascii="Times New Roman" w:hAnsi="Times New Roman"/>
          <w:iCs/>
          <w:sz w:val="28"/>
          <w:szCs w:val="28"/>
        </w:rPr>
        <w:t xml:space="preserve">Одним из направлений деятельности органов местного самоуправления МО «Котлас» является максимальное удовлетворение потребности населения и экономики городского округа в автомобильных дорогах с высокими транспортными характеристиками при ограниченных финансовых ресурсах. Автомобильные дороги на территории городского округа обеспечивают жизнедеятельность развития округа, по ним осуществляется пассажирские перевозки и перевозки грузов. Сеть автомобильных дорог обеспечивает мобильность населения и доступ к материальным ресурсам, позволяет снизить транспортные издержки и затраты времени на перевозки. Общая протяженность автомобильных дорог общего пользования на территории муниципального образования  «Котлас», </w:t>
      </w:r>
      <w:proofErr w:type="gramStart"/>
      <w:r w:rsidRPr="00821165">
        <w:rPr>
          <w:rFonts w:ascii="Times New Roman" w:hAnsi="Times New Roman"/>
          <w:iCs/>
          <w:sz w:val="28"/>
          <w:szCs w:val="28"/>
        </w:rPr>
        <w:t>согласно реестра</w:t>
      </w:r>
      <w:proofErr w:type="gramEnd"/>
      <w:r w:rsidRPr="00821165">
        <w:rPr>
          <w:rFonts w:ascii="Times New Roman" w:hAnsi="Times New Roman"/>
          <w:iCs/>
          <w:sz w:val="28"/>
          <w:szCs w:val="28"/>
        </w:rPr>
        <w:t xml:space="preserve"> объектов муниципальной собственности, составляет 177. 3 км.</w:t>
      </w:r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/>
          <w:bCs/>
          <w:i/>
          <w:sz w:val="28"/>
          <w:szCs w:val="28"/>
        </w:rPr>
        <w:t>Вычегодский.</w:t>
      </w:r>
      <w:r w:rsidRPr="00821165">
        <w:rPr>
          <w:rFonts w:ascii="Times New Roman" w:hAnsi="Times New Roman"/>
          <w:bCs/>
          <w:sz w:val="28"/>
          <w:szCs w:val="28"/>
        </w:rPr>
        <w:t xml:space="preserve"> Улично-дорожная сеть населенного пункта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Вычегодский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частично сформирована дорогами общей сети регионального и местного значений. В жилой застройке п. Вычегодский дорога </w:t>
      </w:r>
      <w:r>
        <w:rPr>
          <w:rFonts w:ascii="Times New Roman" w:hAnsi="Times New Roman"/>
          <w:bCs/>
          <w:sz w:val="28"/>
          <w:szCs w:val="28"/>
        </w:rPr>
        <w:t xml:space="preserve">регионального значения </w:t>
      </w:r>
      <w:proofErr w:type="spellStart"/>
      <w:r>
        <w:rPr>
          <w:rFonts w:ascii="Times New Roman" w:hAnsi="Times New Roman"/>
          <w:bCs/>
          <w:sz w:val="28"/>
          <w:szCs w:val="28"/>
        </w:rPr>
        <w:t>Котлас-Коряжма-Виледь-И</w:t>
      </w:r>
      <w:proofErr w:type="gramStart"/>
      <w:r>
        <w:rPr>
          <w:rFonts w:ascii="Times New Roman" w:hAnsi="Times New Roman"/>
          <w:bCs/>
          <w:sz w:val="28"/>
          <w:szCs w:val="28"/>
        </w:rPr>
        <w:t>.П</w:t>
      </w:r>
      <w:proofErr w:type="gramEnd"/>
      <w:r>
        <w:rPr>
          <w:rFonts w:ascii="Times New Roman" w:hAnsi="Times New Roman"/>
          <w:bCs/>
          <w:sz w:val="28"/>
          <w:szCs w:val="28"/>
        </w:rPr>
        <w:t>одомское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переходит в магистральную улицу общегородского значения регулируемого движения - ул. Энгельса</w:t>
      </w:r>
      <w:r w:rsidRPr="0007360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и является транзитной. Трасса</w:t>
      </w:r>
      <w:r w:rsidRPr="00821165">
        <w:rPr>
          <w:rFonts w:ascii="Times New Roman" w:hAnsi="Times New Roman"/>
          <w:bCs/>
          <w:sz w:val="28"/>
          <w:szCs w:val="28"/>
        </w:rPr>
        <w:t xml:space="preserve"> осуществляе</w:t>
      </w:r>
      <w:r>
        <w:rPr>
          <w:rFonts w:ascii="Times New Roman" w:hAnsi="Times New Roman"/>
          <w:bCs/>
          <w:sz w:val="28"/>
          <w:szCs w:val="28"/>
        </w:rPr>
        <w:t>т транспортную связь населенных</w:t>
      </w:r>
      <w:r w:rsidRPr="00821165">
        <w:rPr>
          <w:rFonts w:ascii="Times New Roman" w:hAnsi="Times New Roman"/>
          <w:bCs/>
          <w:sz w:val="28"/>
          <w:szCs w:val="28"/>
        </w:rPr>
        <w:t xml:space="preserve"> пункт</w:t>
      </w:r>
      <w:r>
        <w:rPr>
          <w:rFonts w:ascii="Times New Roman" w:hAnsi="Times New Roman"/>
          <w:bCs/>
          <w:sz w:val="28"/>
          <w:szCs w:val="28"/>
        </w:rPr>
        <w:t>ов</w:t>
      </w:r>
      <w:r w:rsidRPr="00821165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г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. Котлас и г. Коряжма. </w:t>
      </w:r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>В основе планировочной структуры поселка легла прямоугольная схема построения улично-дорожной сети. Магистральная улица  Энгельса проходит вдоль всего поселка. Основные улицы в жилой застройке (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пешеходно-транспортные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магистральные улицы районного значения) центрального района, обеспечивают продольные связи: улицы Ленина, Ульянова, в районе Шанхай - улицы К.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Либхкента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, Красная, Дмитрова. Поперечные связи в центральном районе представлены улицами </w:t>
      </w:r>
      <w:r w:rsidRPr="00821165">
        <w:rPr>
          <w:rFonts w:ascii="Times New Roman" w:hAnsi="Times New Roman"/>
          <w:bCs/>
          <w:sz w:val="28"/>
          <w:szCs w:val="28"/>
        </w:rPr>
        <w:lastRenderedPageBreak/>
        <w:t xml:space="preserve">Театральной, Гагарина, 8-го марта и Фурманова, в районе Шанхай - улицы Железнодорожная, К. Цеткин, Котовского. Остальные улицы п.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Вычегодский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являются улицами местного значения: улицы в жилой застройке и улицы в научно-производственных, промышленных и коммунально-складских зонах (районах). Отрицательной особенностью является разделение территории поселка магистральными железнодорожными путями, что, в свою очередь, затрудняет проезд к району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Пырский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и ул. Привокзальной. Связь с этими районами осуществляется через железнодорожные переезды  по </w:t>
      </w:r>
      <w:r>
        <w:rPr>
          <w:rFonts w:ascii="Times New Roman" w:hAnsi="Times New Roman"/>
          <w:bCs/>
          <w:sz w:val="28"/>
          <w:szCs w:val="28"/>
        </w:rPr>
        <w:t xml:space="preserve">                   </w:t>
      </w:r>
      <w:r w:rsidRPr="00821165">
        <w:rPr>
          <w:rFonts w:ascii="Times New Roman" w:hAnsi="Times New Roman"/>
          <w:bCs/>
          <w:sz w:val="28"/>
          <w:szCs w:val="28"/>
        </w:rPr>
        <w:t xml:space="preserve">ул. Березовая и ул.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Пырская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>.</w:t>
      </w:r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>Анализ улично-дорожной сети показал, что транспортные связи поселка частично находятся в неудовлетворительном состоянии, требуется ремонт и замена дорожного полотна.</w:t>
      </w:r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/>
          <w:bCs/>
          <w:i/>
          <w:sz w:val="28"/>
          <w:szCs w:val="28"/>
        </w:rPr>
        <w:t>Котлас.</w:t>
      </w:r>
      <w:r w:rsidRPr="00821165">
        <w:rPr>
          <w:rFonts w:ascii="Times New Roman" w:hAnsi="Times New Roman"/>
          <w:bCs/>
          <w:i/>
          <w:sz w:val="28"/>
          <w:szCs w:val="28"/>
        </w:rPr>
        <w:t xml:space="preserve"> </w:t>
      </w:r>
      <w:r w:rsidRPr="00821165">
        <w:rPr>
          <w:rFonts w:ascii="Times New Roman" w:hAnsi="Times New Roman"/>
          <w:bCs/>
          <w:sz w:val="28"/>
          <w:szCs w:val="28"/>
        </w:rPr>
        <w:t xml:space="preserve">В жилой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 xml:space="preserve">застройке </w:t>
      </w:r>
      <w:r>
        <w:rPr>
          <w:rFonts w:ascii="Times New Roman" w:hAnsi="Times New Roman"/>
          <w:bCs/>
          <w:sz w:val="28"/>
          <w:szCs w:val="28"/>
        </w:rPr>
        <w:t xml:space="preserve"> города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по дорогам общего пользования местного значения проходит транзитная трасса, соединяющая </w:t>
      </w:r>
      <w:r w:rsidRPr="0082116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автомобильную дорогу регионального значения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Усть-Вага-Ядриха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с автомобильными дорогами регионального значения</w:t>
      </w: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Котлас-Коряжма-Виледь-И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. </w:t>
      </w:r>
      <w:proofErr w:type="spellStart"/>
      <w:proofErr w:type="gramStart"/>
      <w:r>
        <w:rPr>
          <w:rFonts w:ascii="Times New Roman" w:hAnsi="Times New Roman"/>
          <w:color w:val="000000"/>
          <w:spacing w:val="5"/>
          <w:sz w:val="28"/>
          <w:szCs w:val="28"/>
        </w:rPr>
        <w:t>Подомское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(в сторону п. Вычегодский) и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Котлас-Гарь-Савватия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(в сторону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мкр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>.</w:t>
      </w:r>
      <w:proofErr w:type="gram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ДОК). </w:t>
      </w:r>
      <w:proofErr w:type="gramEnd"/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 xml:space="preserve">В основе планировочной структуры города лежит смешанная схема построения улично-дорожной сети. Центр и южная часть города подчинена прямоугольно-линейной схеме улично-дорожной сети, что обусловлено расположением вдоль крупного водного рубежа - р. Малая Северная Двина. Можно выделить магистральные улицы общегородского значения, обеспечивающие связи между Центральным и Южным районами – пр.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 xml:space="preserve">Мира, ул. Маяковского, связь с районом Приречный - ул. 7-го Съезда Советов, </w:t>
      </w:r>
      <w:r>
        <w:rPr>
          <w:rFonts w:ascii="Times New Roman" w:hAnsi="Times New Roman"/>
          <w:bCs/>
          <w:sz w:val="28"/>
          <w:szCs w:val="28"/>
        </w:rPr>
        <w:t xml:space="preserve">     </w:t>
      </w:r>
      <w:r w:rsidRPr="00821165">
        <w:rPr>
          <w:rFonts w:ascii="Times New Roman" w:hAnsi="Times New Roman"/>
          <w:bCs/>
          <w:sz w:val="28"/>
          <w:szCs w:val="28"/>
        </w:rPr>
        <w:t>ул. Виноградова.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Связь центра города с районами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ДОКа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Болтинка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обеспечивают магистральные улицы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Болтинское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шоссе, ул.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Малодвинская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, ул. Железнодорожная, район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Макариха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- ул. Володарского. </w:t>
      </w:r>
      <w:r w:rsidRPr="00821165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821165">
        <w:rPr>
          <w:rFonts w:ascii="Times New Roman" w:hAnsi="Times New Roman"/>
          <w:bCs/>
          <w:sz w:val="28"/>
          <w:szCs w:val="28"/>
        </w:rPr>
        <w:t xml:space="preserve">Обособленные районы РММ,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Лименда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, 46-ой Лесозавод с остальной частью города соединяют магистральные улицы –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Лимендское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шоссе и ул.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Советская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. В центральной части города можно выделить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поперечн</w:t>
      </w:r>
      <w:r>
        <w:rPr>
          <w:rFonts w:ascii="Times New Roman" w:hAnsi="Times New Roman"/>
          <w:bCs/>
          <w:sz w:val="28"/>
          <w:szCs w:val="28"/>
        </w:rPr>
        <w:t>о</w:t>
      </w:r>
      <w:r w:rsidRPr="00821165">
        <w:rPr>
          <w:rFonts w:ascii="Times New Roman" w:hAnsi="Times New Roman"/>
          <w:bCs/>
          <w:sz w:val="28"/>
          <w:szCs w:val="28"/>
        </w:rPr>
        <w:t>прохождением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железнодорожныхые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магистральные связи – ул. Ленина, ул. Мелентьева, </w:t>
      </w:r>
      <w:r>
        <w:rPr>
          <w:rFonts w:ascii="Times New Roman" w:hAnsi="Times New Roman"/>
          <w:bCs/>
          <w:sz w:val="28"/>
          <w:szCs w:val="28"/>
        </w:rPr>
        <w:t xml:space="preserve">    </w:t>
      </w:r>
      <w:r w:rsidRPr="00821165">
        <w:rPr>
          <w:rFonts w:ascii="Times New Roman" w:hAnsi="Times New Roman"/>
          <w:bCs/>
          <w:sz w:val="28"/>
          <w:szCs w:val="28"/>
        </w:rPr>
        <w:t>ул. Невского, а также магистральные улицы городского значени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я-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                </w:t>
      </w:r>
      <w:r w:rsidRPr="00821165">
        <w:rPr>
          <w:rFonts w:ascii="Times New Roman" w:hAnsi="Times New Roman"/>
          <w:bCs/>
          <w:sz w:val="28"/>
          <w:szCs w:val="28"/>
        </w:rPr>
        <w:t xml:space="preserve">ул. Конституции, ул. Кузнецова, ул. Урицкого, участок  ул. Ленина от </w:t>
      </w:r>
      <w:r>
        <w:rPr>
          <w:rFonts w:ascii="Times New Roman" w:hAnsi="Times New Roman"/>
          <w:bCs/>
          <w:sz w:val="28"/>
          <w:szCs w:val="28"/>
        </w:rPr>
        <w:t xml:space="preserve">         </w:t>
      </w:r>
      <w:r w:rsidRPr="00821165">
        <w:rPr>
          <w:rFonts w:ascii="Times New Roman" w:hAnsi="Times New Roman"/>
          <w:bCs/>
          <w:sz w:val="28"/>
          <w:szCs w:val="28"/>
        </w:rPr>
        <w:t xml:space="preserve">ул. Урицкого до пересечения с пр. Мира, ул. 70 лет Октября, ул. Ушинского. </w:t>
      </w:r>
    </w:p>
    <w:p w:rsidR="00564326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 xml:space="preserve">Основная проблема улично-дорожной сети города -  сообщение между районами затруднено прохождением железнодорожных транспортных магистралей, отсекающих центральный и южный районы от остальных районов города. Таким образом, связь центра с другими районами города </w:t>
      </w:r>
      <w:r w:rsidRPr="00860A0C">
        <w:rPr>
          <w:rFonts w:ascii="Times New Roman" w:hAnsi="Times New Roman"/>
          <w:bCs/>
          <w:sz w:val="28"/>
          <w:szCs w:val="28"/>
        </w:rPr>
        <w:t>возможна через</w:t>
      </w:r>
      <w:r w:rsidRPr="00821165">
        <w:rPr>
          <w:rFonts w:ascii="Times New Roman" w:hAnsi="Times New Roman"/>
          <w:bCs/>
          <w:sz w:val="28"/>
          <w:szCs w:val="28"/>
        </w:rPr>
        <w:t xml:space="preserve"> четыре основных переезда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через ж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>/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д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пути (в створе ул. Володарского, ул. Ленина и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Лимендского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шоссе, в районе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ДОКа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>); остальные переезды имеют местное значение.</w:t>
      </w:r>
    </w:p>
    <w:p w:rsidR="003C6935" w:rsidRDefault="003C6935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</w:p>
    <w:p w:rsidR="003C6935" w:rsidRPr="00821165" w:rsidRDefault="003C6935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</w:p>
    <w:p w:rsidR="00564326" w:rsidRPr="00821165" w:rsidRDefault="00564326" w:rsidP="00073603">
      <w:pPr>
        <w:spacing w:after="0" w:line="24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lastRenderedPageBreak/>
        <w:t xml:space="preserve">В деревнях </w:t>
      </w:r>
      <w:proofErr w:type="spellStart"/>
      <w:r w:rsidRPr="009C1C02">
        <w:rPr>
          <w:rFonts w:ascii="Times New Roman" w:hAnsi="Times New Roman"/>
          <w:bCs/>
          <w:sz w:val="28"/>
          <w:szCs w:val="28"/>
        </w:rPr>
        <w:t>Слуда</w:t>
      </w:r>
      <w:proofErr w:type="spellEnd"/>
      <w:r w:rsidRPr="009C1C02">
        <w:rPr>
          <w:rFonts w:ascii="Times New Roman" w:hAnsi="Times New Roman"/>
          <w:bCs/>
          <w:sz w:val="28"/>
          <w:szCs w:val="28"/>
        </w:rPr>
        <w:t xml:space="preserve"> и </w:t>
      </w:r>
      <w:proofErr w:type="spellStart"/>
      <w:r w:rsidRPr="009C1C02">
        <w:rPr>
          <w:rFonts w:ascii="Times New Roman" w:hAnsi="Times New Roman"/>
          <w:bCs/>
          <w:sz w:val="28"/>
          <w:szCs w:val="28"/>
        </w:rPr>
        <w:t>Свининская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 структура улично-дорожной сети не выделена.</w:t>
      </w:r>
    </w:p>
    <w:p w:rsidR="00564326" w:rsidRPr="00821165" w:rsidRDefault="00564326" w:rsidP="00073603">
      <w:pPr>
        <w:shd w:val="clear" w:color="auto" w:fill="FFFFFF"/>
        <w:spacing w:before="5" w:line="240" w:lineRule="auto"/>
        <w:ind w:left="14" w:firstLine="851"/>
        <w:jc w:val="both"/>
        <w:rPr>
          <w:rFonts w:ascii="Times New Roman" w:hAnsi="Times New Roman"/>
          <w:color w:val="000000"/>
          <w:spacing w:val="5"/>
          <w:sz w:val="28"/>
          <w:szCs w:val="28"/>
        </w:rPr>
      </w:pPr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 xml:space="preserve">На сегодняшний день </w:t>
      </w:r>
      <w:r w:rsidRPr="00821165">
        <w:rPr>
          <w:rFonts w:ascii="Times New Roman" w:hAnsi="Times New Roman"/>
          <w:spacing w:val="1"/>
          <w:sz w:val="28"/>
          <w:szCs w:val="28"/>
        </w:rPr>
        <w:t>44%</w:t>
      </w:r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 xml:space="preserve">  основных улиц и  автомобильных дорог муниципального образования Котлас </w:t>
      </w:r>
      <w:proofErr w:type="gramStart"/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>выполнена</w:t>
      </w:r>
      <w:proofErr w:type="gramEnd"/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 xml:space="preserve"> в капитальном исполнении </w:t>
      </w:r>
      <w:r w:rsidRPr="00821165">
        <w:rPr>
          <w:rFonts w:ascii="Times New Roman" w:hAnsi="Times New Roman"/>
          <w:color w:val="000000"/>
          <w:spacing w:val="5"/>
          <w:sz w:val="28"/>
          <w:szCs w:val="28"/>
        </w:rPr>
        <w:t>(асфальтобетонное).  Основные показатели по  существующей улично-дорожной сети МО «Котлас» сведены в таблицах 3,4.</w:t>
      </w:r>
    </w:p>
    <w:p w:rsidR="00564326" w:rsidRDefault="00564326" w:rsidP="00BD0036">
      <w:pPr>
        <w:shd w:val="clear" w:color="auto" w:fill="FFFFFF"/>
        <w:spacing w:before="5" w:line="240" w:lineRule="exact"/>
        <w:ind w:left="14" w:firstLine="490"/>
        <w:jc w:val="right"/>
        <w:rPr>
          <w:rFonts w:ascii="Times New Roman" w:hAnsi="Times New Roman"/>
          <w:color w:val="000000"/>
          <w:spacing w:val="5"/>
          <w:sz w:val="24"/>
          <w:szCs w:val="24"/>
        </w:rPr>
      </w:pP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Таблица </w:t>
      </w:r>
      <w:r>
        <w:rPr>
          <w:rFonts w:ascii="Times New Roman" w:hAnsi="Times New Roman"/>
          <w:color w:val="000000"/>
          <w:spacing w:val="5"/>
          <w:sz w:val="24"/>
          <w:szCs w:val="24"/>
          <w:lang w:val="en-US"/>
        </w:rPr>
        <w:t>3</w:t>
      </w:r>
    </w:p>
    <w:tbl>
      <w:tblPr>
        <w:tblW w:w="0" w:type="auto"/>
        <w:tblInd w:w="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386"/>
        <w:gridCol w:w="1377"/>
        <w:gridCol w:w="1794"/>
      </w:tblGrid>
      <w:tr w:rsidR="00564326" w:rsidRPr="008D21A8" w:rsidTr="00967096">
        <w:tc>
          <w:tcPr>
            <w:tcW w:w="6386" w:type="dxa"/>
            <w:vAlign w:val="center"/>
          </w:tcPr>
          <w:p w:rsidR="00564326" w:rsidRPr="008D21A8" w:rsidRDefault="00564326" w:rsidP="008D21A8">
            <w:pPr>
              <w:spacing w:before="5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1377" w:type="dxa"/>
            <w:vAlign w:val="center"/>
          </w:tcPr>
          <w:p w:rsidR="00564326" w:rsidRPr="008D21A8" w:rsidRDefault="00564326" w:rsidP="008D21A8">
            <w:pPr>
              <w:spacing w:before="5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 xml:space="preserve">ед. </w:t>
            </w:r>
            <w:proofErr w:type="spellStart"/>
            <w:r w:rsidRPr="008D21A8">
              <w:rPr>
                <w:rFonts w:ascii="Times New Roman" w:hAnsi="Times New Roman"/>
                <w:sz w:val="24"/>
                <w:szCs w:val="24"/>
              </w:rPr>
              <w:t>изм</w:t>
            </w:r>
            <w:proofErr w:type="spellEnd"/>
            <w:r w:rsidRPr="008D21A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794" w:type="dxa"/>
            <w:vAlign w:val="center"/>
          </w:tcPr>
          <w:p w:rsidR="00564326" w:rsidRPr="00821165" w:rsidRDefault="00564326" w:rsidP="00ED3516">
            <w:pPr>
              <w:spacing w:before="5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r w:rsidRPr="00821165">
              <w:rPr>
                <w:rFonts w:ascii="Times New Roman" w:hAnsi="Times New Roman"/>
                <w:sz w:val="24"/>
                <w:szCs w:val="24"/>
                <w:lang w:val="en-US"/>
              </w:rPr>
              <w:t>01.01.</w:t>
            </w:r>
            <w:r w:rsidRPr="00821165">
              <w:rPr>
                <w:rFonts w:ascii="Times New Roman" w:hAnsi="Times New Roman"/>
                <w:sz w:val="24"/>
                <w:szCs w:val="24"/>
              </w:rPr>
              <w:t xml:space="preserve">2016 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Протяженность автодорог общего пользования местного значения, </w:t>
            </w:r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находящихся   в   собственности   муниципальных   образований   на </w:t>
            </w: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>начало года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всего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177,3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ind w:left="29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>с твердым покрытием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78,5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с       усовершенствованным       покрытием       (</w:t>
            </w:r>
            <w:proofErr w:type="gramStart"/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цементобетонные</w:t>
            </w:r>
            <w:proofErr w:type="gramEnd"/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, </w:t>
            </w:r>
            <w:r w:rsidRPr="008D21A8">
              <w:rPr>
                <w:rFonts w:ascii="Times New Roman" w:hAnsi="Times New Roman"/>
                <w:color w:val="000000"/>
                <w:spacing w:val="7"/>
                <w:sz w:val="24"/>
                <w:szCs w:val="24"/>
              </w:rPr>
              <w:t xml:space="preserve">асфальтобетонные и типа асфальтобетона, из щебня и гравия, </w:t>
            </w:r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обработанных вяжущими материалами)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22,3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с грунтовым покрытием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76,8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952889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Протяженность дорог, не отвечающих нормативным требованиям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147,9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Общее    протяжённость    освещенных    частей    улиц,    проездов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километр</w:t>
            </w:r>
          </w:p>
        </w:tc>
        <w:tc>
          <w:tcPr>
            <w:tcW w:w="1794" w:type="dxa"/>
          </w:tcPr>
          <w:p w:rsidR="00564326" w:rsidRPr="00821165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sz w:val="24"/>
                <w:szCs w:val="24"/>
              </w:rPr>
              <w:t>103,2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Площадь земель сельхозугодий муниципального образования, гектар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гектар</w:t>
            </w: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142,5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Общая площадь застроенных земель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гектар</w:t>
            </w: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2807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Общая площадь улично-дорожной сети (улиц, проездов, набережных </w:t>
            </w:r>
            <w:r w:rsidRPr="008D21A8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и т.п.)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2"/>
                <w:sz w:val="24"/>
                <w:szCs w:val="24"/>
              </w:rPr>
              <w:t>гектар</w:t>
            </w: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428,12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3"/>
                <w:sz w:val="24"/>
                <w:szCs w:val="24"/>
              </w:rPr>
              <w:t xml:space="preserve">Количество автозаправочных  станций (АЗС), расположенных  на </w:t>
            </w: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>автомобильных дорогах общего пользования местного значения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ind w:left="43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в т.ч</w:t>
            </w:r>
            <w:proofErr w:type="gramStart"/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.м</w:t>
            </w:r>
            <w:proofErr w:type="gramEnd"/>
            <w:r w:rsidRPr="008D21A8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ноготопливные заправочные станции (МТЗС)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color w:val="000000"/>
                <w:sz w:val="24"/>
                <w:szCs w:val="24"/>
              </w:rPr>
              <w:t>единица</w:t>
            </w: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64326" w:rsidRPr="008D21A8" w:rsidTr="00967096">
        <w:tc>
          <w:tcPr>
            <w:tcW w:w="6386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ind w:left="43"/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в т. ч. газозаправочные станции (АГЗС)</w:t>
            </w:r>
          </w:p>
        </w:tc>
        <w:tc>
          <w:tcPr>
            <w:tcW w:w="1377" w:type="dxa"/>
          </w:tcPr>
          <w:p w:rsidR="00564326" w:rsidRPr="008D21A8" w:rsidRDefault="00564326" w:rsidP="008D21A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единица</w:t>
            </w:r>
          </w:p>
        </w:tc>
        <w:tc>
          <w:tcPr>
            <w:tcW w:w="1794" w:type="dxa"/>
          </w:tcPr>
          <w:p w:rsidR="00564326" w:rsidRPr="008D21A8" w:rsidRDefault="00564326" w:rsidP="008D21A8">
            <w:pPr>
              <w:spacing w:before="5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564326" w:rsidRDefault="00564326" w:rsidP="00ED3516">
      <w:pPr>
        <w:spacing w:after="0" w:line="240" w:lineRule="auto"/>
        <w:ind w:firstLine="709"/>
        <w:jc w:val="right"/>
        <w:rPr>
          <w:rFonts w:ascii="Times New Roman" w:hAnsi="Times New Roman"/>
          <w:bCs/>
          <w:sz w:val="24"/>
          <w:szCs w:val="24"/>
        </w:rPr>
      </w:pPr>
    </w:p>
    <w:p w:rsidR="00564326" w:rsidRPr="00ED3516" w:rsidRDefault="00564326" w:rsidP="00ED3516">
      <w:pPr>
        <w:spacing w:after="0" w:line="240" w:lineRule="auto"/>
        <w:ind w:firstLine="709"/>
        <w:jc w:val="right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 xml:space="preserve">Таблица </w:t>
      </w:r>
      <w:r>
        <w:rPr>
          <w:rFonts w:ascii="Times New Roman" w:hAnsi="Times New Roman"/>
          <w:bCs/>
          <w:sz w:val="24"/>
          <w:szCs w:val="24"/>
          <w:lang w:val="en-US"/>
        </w:rPr>
        <w:t>4</w:t>
      </w:r>
    </w:p>
    <w:p w:rsidR="00564326" w:rsidRDefault="00564326" w:rsidP="00ED3516">
      <w:pPr>
        <w:spacing w:after="0" w:line="240" w:lineRule="auto"/>
        <w:ind w:firstLine="709"/>
        <w:jc w:val="right"/>
        <w:rPr>
          <w:rFonts w:ascii="Times New Roman" w:hAnsi="Times New Roman"/>
          <w:bCs/>
          <w:sz w:val="24"/>
          <w:szCs w:val="24"/>
        </w:rPr>
      </w:pPr>
    </w:p>
    <w:tbl>
      <w:tblPr>
        <w:tblpPr w:leftFromText="180" w:rightFromText="180" w:vertAnchor="text" w:horzAnchor="margin" w:tblpY="157"/>
        <w:tblW w:w="97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17"/>
        <w:gridCol w:w="4607"/>
        <w:gridCol w:w="1391"/>
        <w:gridCol w:w="2004"/>
        <w:gridCol w:w="910"/>
      </w:tblGrid>
      <w:tr w:rsidR="00564326" w:rsidRPr="00821165" w:rsidTr="00821165">
        <w:trPr>
          <w:trHeight w:val="259"/>
        </w:trPr>
        <w:tc>
          <w:tcPr>
            <w:tcW w:w="9729" w:type="dxa"/>
            <w:gridSpan w:val="5"/>
            <w:vAlign w:val="center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jc w:val="center"/>
              <w:rPr>
                <w:rStyle w:val="ac"/>
                <w:rFonts w:ascii="Times New Roman" w:hAnsi="Times New Roman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sz w:val="24"/>
                <w:szCs w:val="24"/>
              </w:rPr>
              <w:t>Площади</w:t>
            </w:r>
            <w:r>
              <w:rPr>
                <w:rStyle w:val="ac"/>
                <w:rFonts w:ascii="Times New Roman" w:hAnsi="Times New Roman"/>
                <w:sz w:val="24"/>
                <w:szCs w:val="24"/>
              </w:rPr>
              <w:t xml:space="preserve"> МО «Котлас»</w:t>
            </w:r>
          </w:p>
        </w:tc>
      </w:tr>
      <w:tr w:rsidR="00564326" w:rsidRPr="00821165" w:rsidTr="00821165">
        <w:trPr>
          <w:trHeight w:val="176"/>
        </w:trPr>
        <w:tc>
          <w:tcPr>
            <w:tcW w:w="817" w:type="dxa"/>
            <w:vMerge w:val="restart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0" w:lineRule="atLeast"/>
              <w:ind w:right="4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</w:t>
            </w:r>
            <w:proofErr w:type="spellEnd"/>
            <w:proofErr w:type="gramEnd"/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/</w:t>
            </w:r>
            <w:proofErr w:type="spellStart"/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607" w:type="dxa"/>
            <w:vMerge w:val="restart"/>
          </w:tcPr>
          <w:p w:rsidR="00564326" w:rsidRPr="00821165" w:rsidRDefault="00564326" w:rsidP="00821165">
            <w:pPr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</w:pPr>
            <w:r w:rsidRPr="00821165"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  <w:t>Общая площадь, кв.м.</w:t>
            </w:r>
          </w:p>
        </w:tc>
        <w:tc>
          <w:tcPr>
            <w:tcW w:w="4305" w:type="dxa"/>
            <w:gridSpan w:val="3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jc w:val="center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в том числе по покрытиям</w:t>
            </w:r>
          </w:p>
        </w:tc>
      </w:tr>
      <w:tr w:rsidR="00564326" w:rsidRPr="00821165" w:rsidTr="00821165">
        <w:trPr>
          <w:trHeight w:val="231"/>
        </w:trPr>
        <w:tc>
          <w:tcPr>
            <w:tcW w:w="817" w:type="dxa"/>
            <w:vMerge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0" w:lineRule="atLeast"/>
              <w:ind w:left="74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4607" w:type="dxa"/>
            <w:vMerge/>
          </w:tcPr>
          <w:p w:rsidR="00564326" w:rsidRPr="00821165" w:rsidRDefault="00564326" w:rsidP="00821165">
            <w:pPr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</w:pPr>
          </w:p>
        </w:tc>
        <w:tc>
          <w:tcPr>
            <w:tcW w:w="1391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асфальто</w:t>
            </w: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softHyphen/>
              <w:t>бетонное</w:t>
            </w:r>
          </w:p>
        </w:tc>
        <w:tc>
          <w:tcPr>
            <w:tcW w:w="2004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proofErr w:type="spellStart"/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щебеноч</w:t>
            </w:r>
            <w:proofErr w:type="spellEnd"/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 xml:space="preserve"> гравийное</w:t>
            </w:r>
          </w:p>
        </w:tc>
        <w:tc>
          <w:tcPr>
            <w:tcW w:w="910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грунтовое</w:t>
            </w:r>
          </w:p>
        </w:tc>
      </w:tr>
      <w:tr w:rsidR="00564326" w:rsidRPr="00821165" w:rsidTr="00821165">
        <w:trPr>
          <w:trHeight w:val="389"/>
        </w:trPr>
        <w:tc>
          <w:tcPr>
            <w:tcW w:w="817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0" w:lineRule="atLeast"/>
              <w:ind w:right="14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607" w:type="dxa"/>
          </w:tcPr>
          <w:p w:rsidR="00564326" w:rsidRPr="00821165" w:rsidRDefault="00564326" w:rsidP="00821165">
            <w:pPr>
              <w:spacing w:line="240" w:lineRule="auto"/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</w:pPr>
            <w:r w:rsidRPr="00821165"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  <w:t>Площадь Советов</w:t>
            </w:r>
          </w:p>
        </w:tc>
        <w:tc>
          <w:tcPr>
            <w:tcW w:w="1391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ind w:left="278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6467,0</w:t>
            </w:r>
          </w:p>
        </w:tc>
        <w:tc>
          <w:tcPr>
            <w:tcW w:w="2004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  <w:tc>
          <w:tcPr>
            <w:tcW w:w="910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</w:tr>
      <w:tr w:rsidR="00564326" w:rsidRPr="00821165" w:rsidTr="00821165">
        <w:trPr>
          <w:trHeight w:val="190"/>
        </w:trPr>
        <w:tc>
          <w:tcPr>
            <w:tcW w:w="817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0" w:lineRule="atLeas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607" w:type="dxa"/>
          </w:tcPr>
          <w:p w:rsidR="00564326" w:rsidRPr="00821165" w:rsidRDefault="00564326" w:rsidP="00821165">
            <w:pPr>
              <w:spacing w:line="240" w:lineRule="auto"/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</w:pPr>
            <w:r w:rsidRPr="00821165"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  <w:t>Площади железнодорожного вокзала</w:t>
            </w:r>
          </w:p>
        </w:tc>
        <w:tc>
          <w:tcPr>
            <w:tcW w:w="1391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ind w:left="281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5500,0</w:t>
            </w:r>
          </w:p>
        </w:tc>
        <w:tc>
          <w:tcPr>
            <w:tcW w:w="2004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  <w:tc>
          <w:tcPr>
            <w:tcW w:w="910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</w:tr>
      <w:tr w:rsidR="00564326" w:rsidRPr="00821165" w:rsidTr="00821165">
        <w:trPr>
          <w:trHeight w:val="71"/>
        </w:trPr>
        <w:tc>
          <w:tcPr>
            <w:tcW w:w="817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0" w:lineRule="atLeast"/>
              <w:rPr>
                <w:rFonts w:ascii="Times New Roman" w:hAnsi="Times New Roman"/>
                <w:sz w:val="24"/>
                <w:szCs w:val="24"/>
              </w:rPr>
            </w:pPr>
            <w:r w:rsidRPr="0082116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607" w:type="dxa"/>
          </w:tcPr>
          <w:p w:rsidR="00564326" w:rsidRPr="00821165" w:rsidRDefault="00564326" w:rsidP="00821165">
            <w:pPr>
              <w:spacing w:line="240" w:lineRule="auto"/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</w:pPr>
            <w:r w:rsidRPr="00821165">
              <w:rPr>
                <w:rStyle w:val="ad"/>
                <w:rFonts w:ascii="Times New Roman" w:hAnsi="Times New Roman"/>
                <w:i w:val="0"/>
                <w:sz w:val="24"/>
                <w:szCs w:val="24"/>
              </w:rPr>
              <w:t>Площадка для стоянки автомобильного транспорта у Дворца культуры</w:t>
            </w:r>
          </w:p>
        </w:tc>
        <w:tc>
          <w:tcPr>
            <w:tcW w:w="1391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ind w:left="367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400.0</w:t>
            </w:r>
          </w:p>
        </w:tc>
        <w:tc>
          <w:tcPr>
            <w:tcW w:w="2004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  <w:tc>
          <w:tcPr>
            <w:tcW w:w="910" w:type="dxa"/>
          </w:tcPr>
          <w:p w:rsidR="00564326" w:rsidRPr="00821165" w:rsidRDefault="00564326" w:rsidP="00821165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</w:tr>
      <w:tr w:rsidR="00564326" w:rsidRPr="00821165" w:rsidTr="00821165">
        <w:trPr>
          <w:trHeight w:val="122"/>
        </w:trPr>
        <w:tc>
          <w:tcPr>
            <w:tcW w:w="817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7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ind w:left="211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  <w:tc>
          <w:tcPr>
            <w:tcW w:w="1391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ind w:left="211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  <w:r w:rsidRPr="00821165"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  <w:t>12367,0</w:t>
            </w:r>
          </w:p>
        </w:tc>
        <w:tc>
          <w:tcPr>
            <w:tcW w:w="2004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  <w:tc>
          <w:tcPr>
            <w:tcW w:w="910" w:type="dxa"/>
          </w:tcPr>
          <w:p w:rsidR="00564326" w:rsidRPr="00821165" w:rsidRDefault="00564326" w:rsidP="00E032B1">
            <w:pPr>
              <w:shd w:val="clear" w:color="auto" w:fill="FFFFFF"/>
              <w:spacing w:before="100" w:beforeAutospacing="1" w:after="0" w:line="240" w:lineRule="auto"/>
              <w:rPr>
                <w:rStyle w:val="ac"/>
                <w:rFonts w:ascii="Times New Roman" w:hAnsi="Times New Roman"/>
                <w:b w:val="0"/>
                <w:sz w:val="24"/>
                <w:szCs w:val="24"/>
              </w:rPr>
            </w:pPr>
          </w:p>
        </w:tc>
      </w:tr>
    </w:tbl>
    <w:p w:rsidR="00564326" w:rsidRDefault="00564326" w:rsidP="000116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64326" w:rsidRPr="00821165" w:rsidRDefault="00564326" w:rsidP="0001167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lastRenderedPageBreak/>
        <w:t xml:space="preserve">На территории муниципального образования Котлас имеется ряд искусственных транспортных и пешеходных сооружений: </w:t>
      </w:r>
    </w:p>
    <w:p w:rsidR="00564326" w:rsidRPr="00821165" w:rsidRDefault="00564326" w:rsidP="00011677">
      <w:pPr>
        <w:pStyle w:val="a7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2 </w:t>
      </w:r>
      <w:proofErr w:type="gramStart"/>
      <w:r w:rsidRPr="00821165">
        <w:rPr>
          <w:rFonts w:ascii="Times New Roman" w:hAnsi="Times New Roman"/>
          <w:sz w:val="28"/>
          <w:szCs w:val="28"/>
        </w:rPr>
        <w:t>автодорожных</w:t>
      </w:r>
      <w:proofErr w:type="gramEnd"/>
      <w:r w:rsidRPr="00821165">
        <w:rPr>
          <w:rFonts w:ascii="Times New Roman" w:hAnsi="Times New Roman"/>
          <w:sz w:val="28"/>
          <w:szCs w:val="28"/>
        </w:rPr>
        <w:t xml:space="preserve"> моста в железобетонном исполнении: по ул. Володарского через реку 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Котлашанка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и по ул. Объездной проезд через реку </w:t>
      </w:r>
      <w:proofErr w:type="spellStart"/>
      <w:r w:rsidRPr="00821165">
        <w:rPr>
          <w:rFonts w:ascii="Times New Roman" w:hAnsi="Times New Roman"/>
          <w:sz w:val="28"/>
          <w:szCs w:val="28"/>
        </w:rPr>
        <w:t>Лимендка</w:t>
      </w:r>
      <w:proofErr w:type="spellEnd"/>
      <w:r w:rsidRPr="00821165">
        <w:rPr>
          <w:rFonts w:ascii="Times New Roman" w:hAnsi="Times New Roman"/>
          <w:sz w:val="28"/>
          <w:szCs w:val="28"/>
        </w:rPr>
        <w:t>. Общая протяженность составляет 112 метров.</w:t>
      </w:r>
    </w:p>
    <w:p w:rsidR="00564326" w:rsidRPr="00821165" w:rsidRDefault="00564326" w:rsidP="00011677">
      <w:pPr>
        <w:pStyle w:val="a7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>1 путепровод через железнодорожные пути от ул. Урицкого до ул. Кирова. На данный момент путепровод находится в аварийном состоянии и открыт только для пешеходов. Необходим капитальный ремонт данного путепровода, либо строительство новой автомобильной развязки соединившую центральную часть города с Приречным районом согласно генеральному плану города Котласа.</w:t>
      </w:r>
    </w:p>
    <w:p w:rsidR="00564326" w:rsidRPr="00821165" w:rsidRDefault="00564326" w:rsidP="00011677">
      <w:pPr>
        <w:pStyle w:val="a7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bCs/>
          <w:sz w:val="28"/>
          <w:szCs w:val="28"/>
        </w:rPr>
      </w:pPr>
      <w:r w:rsidRPr="00821165">
        <w:rPr>
          <w:rFonts w:ascii="Times New Roman" w:hAnsi="Times New Roman"/>
          <w:sz w:val="28"/>
          <w:szCs w:val="28"/>
        </w:rPr>
        <w:t xml:space="preserve">6 пешеходных мостов в деревянном исполнении через реку </w:t>
      </w:r>
      <w:proofErr w:type="spellStart"/>
      <w:r w:rsidRPr="00821165">
        <w:rPr>
          <w:rFonts w:ascii="Times New Roman" w:hAnsi="Times New Roman"/>
          <w:sz w:val="28"/>
          <w:szCs w:val="28"/>
        </w:rPr>
        <w:t>Котлашанка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821165">
        <w:rPr>
          <w:rFonts w:ascii="Times New Roman" w:hAnsi="Times New Roman"/>
          <w:sz w:val="28"/>
          <w:szCs w:val="28"/>
        </w:rPr>
        <w:t>Петрухинский</w:t>
      </w:r>
      <w:proofErr w:type="spellEnd"/>
      <w:r w:rsidRPr="00821165">
        <w:rPr>
          <w:rFonts w:ascii="Times New Roman" w:hAnsi="Times New Roman"/>
          <w:sz w:val="28"/>
          <w:szCs w:val="28"/>
        </w:rPr>
        <w:t xml:space="preserve"> ручей, общей протяженностью 211,8 метров.</w:t>
      </w:r>
    </w:p>
    <w:p w:rsidR="00564326" w:rsidRPr="00821165" w:rsidRDefault="00564326" w:rsidP="00967096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821165">
        <w:rPr>
          <w:rFonts w:ascii="Times New Roman" w:hAnsi="Times New Roman"/>
          <w:bCs/>
          <w:sz w:val="28"/>
          <w:szCs w:val="28"/>
        </w:rPr>
        <w:t xml:space="preserve">В </w:t>
      </w:r>
      <w:proofErr w:type="spellStart"/>
      <w:r w:rsidRPr="00821165">
        <w:rPr>
          <w:rFonts w:ascii="Times New Roman" w:hAnsi="Times New Roman"/>
          <w:bCs/>
          <w:sz w:val="28"/>
          <w:szCs w:val="28"/>
        </w:rPr>
        <w:t>пгт</w:t>
      </w:r>
      <w:proofErr w:type="spellEnd"/>
      <w:r w:rsidRPr="00821165">
        <w:rPr>
          <w:rFonts w:ascii="Times New Roman" w:hAnsi="Times New Roman"/>
          <w:bCs/>
          <w:sz w:val="28"/>
          <w:szCs w:val="28"/>
        </w:rPr>
        <w:t xml:space="preserve">. Вычегодский имеется 3 </w:t>
      </w:r>
      <w:proofErr w:type="gramStart"/>
      <w:r w:rsidRPr="00821165">
        <w:rPr>
          <w:rFonts w:ascii="Times New Roman" w:hAnsi="Times New Roman"/>
          <w:bCs/>
          <w:sz w:val="28"/>
          <w:szCs w:val="28"/>
        </w:rPr>
        <w:t>пешеходных</w:t>
      </w:r>
      <w:proofErr w:type="gramEnd"/>
      <w:r w:rsidRPr="00821165">
        <w:rPr>
          <w:rFonts w:ascii="Times New Roman" w:hAnsi="Times New Roman"/>
          <w:bCs/>
          <w:sz w:val="28"/>
          <w:szCs w:val="28"/>
        </w:rPr>
        <w:t xml:space="preserve"> моста в деревянном исполнении через ручей Гремучий и Березовый. </w:t>
      </w:r>
    </w:p>
    <w:p w:rsidR="00564326" w:rsidRPr="00821165" w:rsidRDefault="00564326" w:rsidP="00967096">
      <w:pPr>
        <w:shd w:val="clear" w:color="auto" w:fill="FFFFFF"/>
        <w:spacing w:line="240" w:lineRule="auto"/>
        <w:ind w:right="5" w:firstLine="480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</w:p>
    <w:p w:rsidR="00564326" w:rsidRDefault="00564326" w:rsidP="005F6EF9">
      <w:pPr>
        <w:shd w:val="clear" w:color="auto" w:fill="FFFFFF"/>
        <w:spacing w:after="0" w:line="240" w:lineRule="auto"/>
        <w:ind w:right="5" w:firstLine="709"/>
        <w:jc w:val="both"/>
        <w:rPr>
          <w:rFonts w:ascii="Times New Roman" w:hAnsi="Times New Roman"/>
          <w:color w:val="000000"/>
          <w:spacing w:val="1"/>
          <w:sz w:val="28"/>
          <w:szCs w:val="28"/>
        </w:rPr>
      </w:pPr>
      <w:r w:rsidRPr="00821165">
        <w:rPr>
          <w:rFonts w:ascii="Times New Roman" w:hAnsi="Times New Roman"/>
          <w:color w:val="000000"/>
          <w:spacing w:val="4"/>
          <w:sz w:val="28"/>
          <w:szCs w:val="28"/>
        </w:rPr>
        <w:t xml:space="preserve">В условиях, когда объем инвестиций в дорожный комплекс является явно </w:t>
      </w:r>
      <w:r w:rsidRPr="00821165">
        <w:rPr>
          <w:rFonts w:ascii="Times New Roman" w:hAnsi="Times New Roman"/>
          <w:color w:val="000000"/>
          <w:spacing w:val="3"/>
          <w:sz w:val="28"/>
          <w:szCs w:val="28"/>
        </w:rPr>
        <w:t xml:space="preserve">недостаточным, а рост уровня автомобилизации значительно опережает темпы роста </w:t>
      </w:r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 xml:space="preserve">развития дорожной сети, на первый план выходят работы по содержанию и эксплуатации </w:t>
      </w:r>
      <w:r w:rsidRPr="00821165">
        <w:rPr>
          <w:rFonts w:ascii="Times New Roman" w:hAnsi="Times New Roman"/>
          <w:color w:val="000000"/>
          <w:spacing w:val="2"/>
          <w:sz w:val="28"/>
          <w:szCs w:val="28"/>
        </w:rPr>
        <w:t xml:space="preserve">дорог. При выполнении текущего ремонта используются современные технологии с </w:t>
      </w:r>
      <w:r w:rsidRPr="00821165">
        <w:rPr>
          <w:rFonts w:ascii="Times New Roman" w:hAnsi="Times New Roman"/>
          <w:color w:val="000000"/>
          <w:spacing w:val="5"/>
          <w:sz w:val="28"/>
          <w:szCs w:val="28"/>
        </w:rPr>
        <w:t xml:space="preserve">использованием специализированных звеньев машин и механизмов, позволяющих </w:t>
      </w:r>
      <w:r w:rsidRPr="00821165">
        <w:rPr>
          <w:rFonts w:ascii="Times New Roman" w:hAnsi="Times New Roman"/>
          <w:color w:val="000000"/>
          <w:spacing w:val="2"/>
          <w:sz w:val="28"/>
          <w:szCs w:val="28"/>
        </w:rPr>
        <w:t xml:space="preserve">сократить ручной труд и обеспечить высокое качество выполняемых работ. При этом </w:t>
      </w:r>
      <w:r w:rsidRPr="00821165">
        <w:rPr>
          <w:rFonts w:ascii="Times New Roman" w:hAnsi="Times New Roman"/>
          <w:color w:val="000000"/>
          <w:spacing w:val="3"/>
          <w:sz w:val="28"/>
          <w:szCs w:val="28"/>
        </w:rPr>
        <w:t>текущий ремонт в отличие от капитального, не решает задач, связанных с повышением</w:t>
      </w:r>
      <w:r w:rsidRPr="00821165">
        <w:rPr>
          <w:color w:val="000000"/>
          <w:sz w:val="28"/>
          <w:szCs w:val="28"/>
        </w:rPr>
        <w:t xml:space="preserve"> </w:t>
      </w:r>
      <w:r w:rsidRPr="00821165">
        <w:rPr>
          <w:rFonts w:ascii="Times New Roman" w:hAnsi="Times New Roman"/>
          <w:color w:val="000000"/>
          <w:sz w:val="28"/>
          <w:szCs w:val="28"/>
        </w:rPr>
        <w:t xml:space="preserve">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</w:t>
      </w:r>
      <w:r w:rsidRPr="00821165">
        <w:rPr>
          <w:rFonts w:ascii="Times New Roman" w:hAnsi="Times New Roman"/>
          <w:color w:val="000000"/>
          <w:spacing w:val="1"/>
          <w:sz w:val="28"/>
          <w:szCs w:val="28"/>
        </w:rPr>
        <w:t>верхнего слоя покрытия показывает, что при объеме работ, превышающем 20% от общей площади покрытия, текущий ремонт является неэффективным</w:t>
      </w:r>
      <w:r>
        <w:rPr>
          <w:rFonts w:ascii="Times New Roman" w:hAnsi="Times New Roman"/>
          <w:color w:val="000000"/>
          <w:spacing w:val="1"/>
          <w:sz w:val="28"/>
          <w:szCs w:val="28"/>
        </w:rPr>
        <w:t>.</w:t>
      </w:r>
    </w:p>
    <w:p w:rsidR="00564326" w:rsidRPr="00B8618B" w:rsidRDefault="00564326" w:rsidP="00916C3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6"/>
          <w:sz w:val="28"/>
          <w:szCs w:val="28"/>
        </w:rPr>
        <w:t xml:space="preserve">Недостаточное финансирование дорожной отрасли, в условиях постоянного роста </w:t>
      </w: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 xml:space="preserve">интенсивности движения, изменения состава движения в сторону увеличения </w:t>
      </w: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 xml:space="preserve">грузоподъемности транспортных средств, приводит к несоблюдению межремонтных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сроков, накоплению количества участков автомобильных дорог не соответствующих нормативным требованиям.</w:t>
      </w:r>
    </w:p>
    <w:p w:rsidR="00564326" w:rsidRPr="00B8618B" w:rsidRDefault="00564326" w:rsidP="00916C39">
      <w:pPr>
        <w:shd w:val="clear" w:color="auto" w:fill="FFFFFF"/>
        <w:spacing w:after="0" w:line="240" w:lineRule="auto"/>
        <w:ind w:right="5" w:firstLine="708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Учитывая </w:t>
      </w:r>
      <w:proofErr w:type="gram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вышеизложенное</w:t>
      </w:r>
      <w:proofErr w:type="gram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, в условиях ограниченных финансовых средств стоит 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 xml:space="preserve">задача их оптимального использования с целью максимально возможного снижения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количества проблемных участков автомобильных дорог и сооружений на них.</w:t>
      </w:r>
    </w:p>
    <w:p w:rsidR="00564326" w:rsidRDefault="00564326" w:rsidP="00860A0C">
      <w:pPr>
        <w:shd w:val="clear" w:color="auto" w:fill="FFFFFF"/>
        <w:spacing w:after="0" w:line="240" w:lineRule="auto"/>
        <w:ind w:left="29" w:right="14" w:firstLine="679"/>
        <w:jc w:val="both"/>
        <w:rPr>
          <w:rFonts w:ascii="Times New Roman" w:hAnsi="Times New Roman"/>
          <w:color w:val="000000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Несоответствие уровня развития автомобильных дорог уровню автомобилизации </w:t>
      </w:r>
      <w:r w:rsidRPr="00B8618B">
        <w:rPr>
          <w:rFonts w:ascii="Times New Roman" w:hAnsi="Times New Roman"/>
          <w:color w:val="000000"/>
          <w:sz w:val="28"/>
          <w:szCs w:val="28"/>
        </w:rPr>
        <w:t>приводит к существенному росту расходов, снижению скорости движения, повышению уровня аварийности.</w:t>
      </w:r>
    </w:p>
    <w:p w:rsidR="003C6935" w:rsidRDefault="003C6935" w:rsidP="00860A0C">
      <w:pPr>
        <w:shd w:val="clear" w:color="auto" w:fill="FFFFFF"/>
        <w:spacing w:after="0" w:line="240" w:lineRule="auto"/>
        <w:ind w:left="29" w:right="14" w:firstLine="67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3C6935" w:rsidRDefault="003C6935" w:rsidP="00860A0C">
      <w:pPr>
        <w:shd w:val="clear" w:color="auto" w:fill="FFFFFF"/>
        <w:spacing w:after="0" w:line="240" w:lineRule="auto"/>
        <w:ind w:left="29" w:right="14" w:firstLine="67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4326" w:rsidRPr="00B8618B" w:rsidRDefault="00564326" w:rsidP="00860A0C">
      <w:pPr>
        <w:shd w:val="clear" w:color="auto" w:fill="FFFFFF"/>
        <w:spacing w:after="0" w:line="240" w:lineRule="auto"/>
        <w:ind w:left="29" w:right="14" w:firstLine="679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lastRenderedPageBreak/>
        <w:t xml:space="preserve">При прогнозируемых темпах социально-экономического развития спрос на грузовые перевозки автомобильным транспортом к 2027 году увеличится. Объем перевозок пассажиров автобусами и легковыми автомобилями к 2027 году также </w:t>
      </w:r>
      <w:r w:rsidRPr="00B8618B">
        <w:rPr>
          <w:rFonts w:ascii="Times New Roman" w:hAnsi="Times New Roman"/>
          <w:color w:val="000000"/>
          <w:spacing w:val="4"/>
          <w:sz w:val="28"/>
          <w:szCs w:val="28"/>
        </w:rPr>
        <w:t xml:space="preserve">увеличится. Прогнозируемый рост количества транспортных средств и увеличение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объемов грузовых и пассажирских перевозок на автомобильном транспорте приведет к повышению интенсивности движения на автомобильных дорогах местного значения.</w:t>
      </w:r>
    </w:p>
    <w:p w:rsidR="00564326" w:rsidRDefault="00564326" w:rsidP="00916C39">
      <w:pPr>
        <w:shd w:val="clear" w:color="auto" w:fill="FFFFFF"/>
        <w:spacing w:before="5" w:line="240" w:lineRule="auto"/>
        <w:ind w:firstLine="485"/>
        <w:jc w:val="both"/>
        <w:rPr>
          <w:rFonts w:ascii="Times New Roman" w:hAnsi="Times New Roman"/>
          <w:color w:val="000000"/>
          <w:spacing w:val="1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 xml:space="preserve">Для обеспечения прогнозируемых объемов автомобильных перевозок требуется </w:t>
      </w: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 xml:space="preserve">реконструкция   перегруженных   участков   автомобильных   дорог,   приведение   их   в    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 xml:space="preserve">соответствие    с    нормативными    требованиями    по   транспортно-эксплуатационному </w:t>
      </w:r>
      <w:r w:rsidRPr="00B8618B">
        <w:rPr>
          <w:rFonts w:ascii="Times New Roman" w:hAnsi="Times New Roman"/>
          <w:color w:val="000000"/>
          <w:spacing w:val="6"/>
          <w:sz w:val="28"/>
          <w:szCs w:val="28"/>
        </w:rPr>
        <w:t>состоянию и обеспечение автодорожных подъездов в  твердом покрытии к микрорайонам муниципального образования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.</w:t>
      </w:r>
    </w:p>
    <w:p w:rsidR="00564326" w:rsidRDefault="00564326" w:rsidP="00916C39">
      <w:pPr>
        <w:shd w:val="clear" w:color="auto" w:fill="FFFFFF"/>
        <w:spacing w:after="0" w:line="240" w:lineRule="auto"/>
        <w:ind w:firstLine="485"/>
        <w:jc w:val="both"/>
        <w:rPr>
          <w:rFonts w:ascii="Times New Roman" w:hAnsi="Times New Roman"/>
          <w:b/>
          <w:i/>
          <w:iCs/>
          <w:sz w:val="28"/>
          <w:szCs w:val="28"/>
        </w:rPr>
      </w:pPr>
    </w:p>
    <w:p w:rsidR="00564326" w:rsidRPr="00B8618B" w:rsidRDefault="00564326" w:rsidP="00916C39">
      <w:pPr>
        <w:shd w:val="clear" w:color="auto" w:fill="FFFFFF"/>
        <w:spacing w:after="0" w:line="240" w:lineRule="auto"/>
        <w:ind w:firstLine="485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b/>
          <w:i/>
          <w:iCs/>
          <w:sz w:val="28"/>
          <w:szCs w:val="28"/>
        </w:rPr>
        <w:t>3.2 Общественный пассажирский транспорт</w:t>
      </w:r>
    </w:p>
    <w:p w:rsidR="00564326" w:rsidRPr="00B8618B" w:rsidRDefault="00564326" w:rsidP="00916C39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bCs/>
          <w:sz w:val="28"/>
          <w:szCs w:val="28"/>
        </w:rPr>
        <w:t xml:space="preserve">На территории городского округа «Котлас» перевозка пассажиров осуществляется личным и общественным пассажирским транспортом. По территории муниципального образования проходят маршруты межрайонного и местного внутрирайонного значения. </w:t>
      </w:r>
    </w:p>
    <w:p w:rsidR="00564326" w:rsidRPr="00B8618B" w:rsidRDefault="00564326" w:rsidP="00E87F1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sz w:val="28"/>
          <w:szCs w:val="28"/>
        </w:rPr>
        <w:t>Сведения о количестве рейсов на местных внутри</w:t>
      </w:r>
      <w:r>
        <w:rPr>
          <w:rFonts w:ascii="Times New Roman" w:hAnsi="Times New Roman"/>
          <w:sz w:val="28"/>
          <w:szCs w:val="28"/>
        </w:rPr>
        <w:t>городских</w:t>
      </w:r>
      <w:r w:rsidRPr="00B8618B">
        <w:rPr>
          <w:rFonts w:ascii="Times New Roman" w:hAnsi="Times New Roman"/>
          <w:sz w:val="28"/>
          <w:szCs w:val="28"/>
        </w:rPr>
        <w:t xml:space="preserve"> маршрутах приведены в таблице</w:t>
      </w:r>
      <w:r w:rsidRPr="00B8618B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5</w:t>
      </w:r>
      <w:r w:rsidRPr="00B8618B">
        <w:rPr>
          <w:rFonts w:ascii="Times New Roman" w:hAnsi="Times New Roman"/>
          <w:bCs/>
          <w:sz w:val="28"/>
          <w:szCs w:val="28"/>
        </w:rPr>
        <w:t xml:space="preserve">. В таблице также указано </w:t>
      </w:r>
      <w:r>
        <w:rPr>
          <w:rFonts w:ascii="Times New Roman" w:hAnsi="Times New Roman"/>
          <w:bCs/>
          <w:sz w:val="28"/>
          <w:szCs w:val="28"/>
        </w:rPr>
        <w:t xml:space="preserve">наименование </w:t>
      </w:r>
      <w:proofErr w:type="gramStart"/>
      <w:r>
        <w:rPr>
          <w:rFonts w:ascii="Times New Roman" w:hAnsi="Times New Roman"/>
          <w:bCs/>
          <w:sz w:val="28"/>
          <w:szCs w:val="28"/>
        </w:rPr>
        <w:t>улиц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по которым проходит маршрут, к</w:t>
      </w:r>
      <w:r w:rsidRPr="00B8618B">
        <w:rPr>
          <w:rFonts w:ascii="Times New Roman" w:hAnsi="Times New Roman"/>
          <w:bCs/>
          <w:sz w:val="28"/>
          <w:szCs w:val="28"/>
        </w:rPr>
        <w:t xml:space="preserve">оличество рейсов в </w:t>
      </w:r>
      <w:r>
        <w:rPr>
          <w:rFonts w:ascii="Times New Roman" w:hAnsi="Times New Roman"/>
          <w:bCs/>
          <w:sz w:val="28"/>
          <w:szCs w:val="28"/>
        </w:rPr>
        <w:t>год</w:t>
      </w:r>
      <w:r w:rsidRPr="00B8618B">
        <w:rPr>
          <w:rFonts w:ascii="Times New Roman" w:hAnsi="Times New Roman"/>
          <w:bCs/>
          <w:sz w:val="28"/>
          <w:szCs w:val="28"/>
        </w:rPr>
        <w:t xml:space="preserve"> в обратном направлении равно количеству рейсов прямого направления.</w:t>
      </w:r>
    </w:p>
    <w:p w:rsidR="00564326" w:rsidRPr="00B8618B" w:rsidRDefault="00564326" w:rsidP="0052031E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bCs/>
          <w:sz w:val="28"/>
          <w:szCs w:val="28"/>
        </w:rPr>
        <w:t xml:space="preserve">Маршрутами общественного пассажирского транспорта в настоящее время не обеспечены деревни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Слуда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 xml:space="preserve"> и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Свининская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>.</w:t>
      </w:r>
    </w:p>
    <w:p w:rsidR="00564326" w:rsidRPr="002E6F7E" w:rsidRDefault="00564326" w:rsidP="0052031E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proofErr w:type="gramStart"/>
      <w:r w:rsidRPr="002E6F7E">
        <w:rPr>
          <w:rFonts w:ascii="Times New Roman" w:hAnsi="Times New Roman"/>
          <w:bCs/>
          <w:sz w:val="28"/>
          <w:szCs w:val="28"/>
        </w:rPr>
        <w:t>На маршрутах располагается 160 автобусных остановок, из них оборудованы автобусными павильонами - 64</w:t>
      </w:r>
      <w:proofErr w:type="gramEnd"/>
    </w:p>
    <w:p w:rsidR="00564326" w:rsidRPr="00B8618B" w:rsidRDefault="00564326" w:rsidP="0052031E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bCs/>
          <w:sz w:val="28"/>
          <w:szCs w:val="28"/>
        </w:rPr>
        <w:t xml:space="preserve">Состояние дорог на маршрутах общественного транспорта  </w:t>
      </w:r>
      <w:proofErr w:type="gramStart"/>
      <w:r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B8618B">
        <w:rPr>
          <w:rFonts w:ascii="Times New Roman" w:hAnsi="Times New Roman"/>
          <w:bCs/>
          <w:sz w:val="28"/>
          <w:szCs w:val="28"/>
        </w:rPr>
        <w:t xml:space="preserve"> асфальтобетонном покрытии</w:t>
      </w:r>
      <w:r>
        <w:rPr>
          <w:rFonts w:ascii="Times New Roman" w:hAnsi="Times New Roman"/>
          <w:bCs/>
          <w:sz w:val="28"/>
          <w:szCs w:val="28"/>
        </w:rPr>
        <w:t>, находится в удовлетворительном состоянии.</w:t>
      </w:r>
    </w:p>
    <w:p w:rsidR="00564326" w:rsidRDefault="00564326" w:rsidP="00E87F1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bCs/>
          <w:sz w:val="28"/>
          <w:szCs w:val="28"/>
        </w:rPr>
        <w:t xml:space="preserve">Местные внутрирайонные маршруты общественного пассажирского транспорта проложены по автомобильным дорогам </w:t>
      </w:r>
      <w:r>
        <w:rPr>
          <w:rFonts w:ascii="Times New Roman" w:hAnsi="Times New Roman"/>
          <w:bCs/>
          <w:sz w:val="28"/>
          <w:szCs w:val="28"/>
        </w:rPr>
        <w:t xml:space="preserve">как местного, так и </w:t>
      </w:r>
      <w:r w:rsidRPr="00B8618B">
        <w:rPr>
          <w:rFonts w:ascii="Times New Roman" w:hAnsi="Times New Roman"/>
          <w:bCs/>
          <w:sz w:val="28"/>
          <w:szCs w:val="28"/>
        </w:rPr>
        <w:t xml:space="preserve">регионального Урень – Шарья – Котлас, Урень – Вага –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Ядриха</w:t>
      </w:r>
      <w:proofErr w:type="spellEnd"/>
      <w:r>
        <w:rPr>
          <w:rFonts w:ascii="Times New Roman" w:hAnsi="Times New Roman"/>
          <w:bCs/>
          <w:sz w:val="28"/>
          <w:szCs w:val="28"/>
        </w:rPr>
        <w:t>, Котла</w:t>
      </w:r>
      <w:proofErr w:type="gramStart"/>
      <w:r>
        <w:rPr>
          <w:rFonts w:ascii="Times New Roman" w:hAnsi="Times New Roman"/>
          <w:bCs/>
          <w:sz w:val="28"/>
          <w:szCs w:val="28"/>
        </w:rPr>
        <w:t>с-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Коряжма- </w:t>
      </w:r>
      <w:proofErr w:type="spellStart"/>
      <w:r>
        <w:rPr>
          <w:rFonts w:ascii="Times New Roman" w:hAnsi="Times New Roman"/>
          <w:bCs/>
          <w:sz w:val="28"/>
          <w:szCs w:val="28"/>
        </w:rPr>
        <w:t>Ильинско-Подомское</w:t>
      </w:r>
      <w:proofErr w:type="spellEnd"/>
      <w:r>
        <w:rPr>
          <w:rFonts w:ascii="Times New Roman" w:hAnsi="Times New Roman"/>
          <w:bCs/>
          <w:sz w:val="28"/>
          <w:szCs w:val="28"/>
        </w:rPr>
        <w:t>,</w:t>
      </w:r>
      <w:r w:rsidRPr="0052031E"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Котлас-Гарь-Савватия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>. Все маршруты являются маятниковыми.</w:t>
      </w:r>
      <w:r>
        <w:rPr>
          <w:rFonts w:ascii="Times New Roman" w:hAnsi="Times New Roman"/>
          <w:bCs/>
          <w:sz w:val="28"/>
          <w:szCs w:val="28"/>
        </w:rPr>
        <w:t xml:space="preserve"> Межмуниципальное сообщение осуществляется по следующим направлениям:</w:t>
      </w:r>
    </w:p>
    <w:tbl>
      <w:tblPr>
        <w:tblW w:w="7196" w:type="dxa"/>
        <w:tblInd w:w="817" w:type="dxa"/>
        <w:tblLayout w:type="fixed"/>
        <w:tblLook w:val="01E0"/>
      </w:tblPr>
      <w:tblGrid>
        <w:gridCol w:w="534"/>
        <w:gridCol w:w="6662"/>
      </w:tblGrid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г. Котлас – 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. </w:t>
            </w:r>
            <w:r w:rsidRPr="002116B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Коряжма 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–</w:t>
            </w:r>
            <w:r w:rsidRPr="002116B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г. </w:t>
            </w:r>
            <w:r w:rsidRPr="002116B2">
              <w:rPr>
                <w:rFonts w:ascii="Times New Roman" w:hAnsi="Times New Roman"/>
                <w:color w:val="000000"/>
                <w:sz w:val="28"/>
                <w:szCs w:val="28"/>
              </w:rPr>
              <w:t>Сольвычегодск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 п. Шипицыно 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.К</w:t>
            </w:r>
            <w:proofErr w:type="gramEnd"/>
            <w:r w:rsidRPr="002116B2">
              <w:rPr>
                <w:rFonts w:ascii="Times New Roman" w:hAnsi="Times New Roman"/>
                <w:sz w:val="28"/>
                <w:szCs w:val="28"/>
              </w:rPr>
              <w:t xml:space="preserve">отлас – д. </w:t>
            </w:r>
            <w:proofErr w:type="spellStart"/>
            <w:r w:rsidRPr="002116B2">
              <w:rPr>
                <w:rFonts w:ascii="Times New Roman" w:hAnsi="Times New Roman"/>
                <w:sz w:val="28"/>
                <w:szCs w:val="28"/>
              </w:rPr>
              <w:t>Федотовская</w:t>
            </w:r>
            <w:proofErr w:type="spellEnd"/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г. Котлас – п. Приводино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 д. 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Козьмино</w:t>
            </w:r>
            <w:proofErr w:type="gramEnd"/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 п. </w:t>
            </w:r>
            <w:proofErr w:type="spellStart"/>
            <w:r w:rsidRPr="002116B2">
              <w:rPr>
                <w:rFonts w:ascii="Times New Roman" w:hAnsi="Times New Roman"/>
                <w:sz w:val="28"/>
                <w:szCs w:val="28"/>
              </w:rPr>
              <w:t>Савватия</w:t>
            </w:r>
            <w:proofErr w:type="spellEnd"/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г. Котлас (ж/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вокзал) – 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End"/>
            <w:r w:rsidRPr="002116B2">
              <w:rPr>
                <w:rFonts w:ascii="Times New Roman" w:hAnsi="Times New Roman"/>
                <w:sz w:val="28"/>
                <w:szCs w:val="28"/>
              </w:rPr>
              <w:t>. Коряжма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 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End"/>
            <w:r w:rsidRPr="002116B2">
              <w:rPr>
                <w:rFonts w:ascii="Times New Roman" w:hAnsi="Times New Roman"/>
                <w:sz w:val="28"/>
                <w:szCs w:val="28"/>
              </w:rPr>
              <w:t>. Великий Устюг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г. Котлас – п. Красноборск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г. Котлас – пос. Харитоново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–– 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End"/>
            <w:r w:rsidRPr="002116B2">
              <w:rPr>
                <w:rFonts w:ascii="Times New Roman" w:hAnsi="Times New Roman"/>
                <w:sz w:val="28"/>
                <w:szCs w:val="28"/>
              </w:rPr>
              <w:t>. Сыктывкар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г. Котлас – п. Удимский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 w:rsidRPr="002116B2">
              <w:rPr>
                <w:rFonts w:ascii="Times New Roman" w:hAnsi="Times New Roman"/>
                <w:sz w:val="28"/>
                <w:szCs w:val="28"/>
              </w:rPr>
              <w:t>.К</w:t>
            </w:r>
            <w:proofErr w:type="gramEnd"/>
            <w:r w:rsidRPr="002116B2">
              <w:rPr>
                <w:rFonts w:ascii="Times New Roman" w:hAnsi="Times New Roman"/>
                <w:sz w:val="28"/>
                <w:szCs w:val="28"/>
              </w:rPr>
              <w:t>отлас – п. Красноборск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E407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г. Котлас –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с. </w:t>
            </w:r>
            <w:proofErr w:type="spellStart"/>
            <w:r w:rsidRPr="002116B2">
              <w:rPr>
                <w:rFonts w:ascii="Times New Roman" w:hAnsi="Times New Roman"/>
                <w:sz w:val="28"/>
                <w:szCs w:val="28"/>
              </w:rPr>
              <w:t>Черевково</w:t>
            </w:r>
            <w:proofErr w:type="spellEnd"/>
            <w:r w:rsidRPr="002116B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4326" w:rsidRPr="002116B2" w:rsidTr="002116B2">
        <w:tc>
          <w:tcPr>
            <w:tcW w:w="534" w:type="dxa"/>
          </w:tcPr>
          <w:p w:rsidR="00564326" w:rsidRPr="002116B2" w:rsidRDefault="00564326" w:rsidP="00E407B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662" w:type="dxa"/>
          </w:tcPr>
          <w:p w:rsidR="00564326" w:rsidRPr="002116B2" w:rsidRDefault="00564326" w:rsidP="002116B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г.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Котлас (ж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Pr="002116B2"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2116B2"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 w:rsidRPr="002116B2">
              <w:rPr>
                <w:rFonts w:ascii="Times New Roman" w:hAnsi="Times New Roman"/>
                <w:sz w:val="28"/>
                <w:szCs w:val="28"/>
              </w:rPr>
              <w:t xml:space="preserve">кзал) – </w:t>
            </w:r>
            <w:proofErr w:type="spellStart"/>
            <w:r w:rsidRPr="002116B2">
              <w:rPr>
                <w:rFonts w:ascii="Times New Roman" w:hAnsi="Times New Roman"/>
                <w:sz w:val="28"/>
                <w:szCs w:val="28"/>
              </w:rPr>
              <w:t>И.-Подомское</w:t>
            </w:r>
            <w:proofErr w:type="spellEnd"/>
          </w:p>
        </w:tc>
      </w:tr>
    </w:tbl>
    <w:p w:rsidR="00564326" w:rsidRPr="00B8618B" w:rsidRDefault="00564326" w:rsidP="002116B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8618B">
        <w:rPr>
          <w:rFonts w:ascii="Times New Roman" w:hAnsi="Times New Roman"/>
          <w:bCs/>
          <w:sz w:val="28"/>
          <w:szCs w:val="28"/>
        </w:rPr>
        <w:t xml:space="preserve">Таким образом, круглогодичная связь местными внутрирайонными маршрутами общественного пассажирского транспорта обеспечена для большей части жилых и промышленных районов. Отсутствует связь с деревнями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Слуда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 xml:space="preserve"> и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Свининская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 xml:space="preserve">. Маршруты общественного транспорта связывают </w:t>
      </w:r>
      <w:proofErr w:type="gramStart"/>
      <w:r w:rsidRPr="00B8618B">
        <w:rPr>
          <w:rFonts w:ascii="Times New Roman" w:hAnsi="Times New Roman"/>
          <w:bCs/>
          <w:sz w:val="28"/>
          <w:szCs w:val="28"/>
        </w:rPr>
        <w:t>г</w:t>
      </w:r>
      <w:proofErr w:type="gramEnd"/>
      <w:r w:rsidRPr="00B8618B">
        <w:rPr>
          <w:rFonts w:ascii="Times New Roman" w:hAnsi="Times New Roman"/>
          <w:bCs/>
          <w:sz w:val="28"/>
          <w:szCs w:val="28"/>
        </w:rPr>
        <w:t xml:space="preserve">. Котлас с  п. Вычегодский, с населенными пунктами </w:t>
      </w:r>
      <w:proofErr w:type="spellStart"/>
      <w:r w:rsidRPr="00B8618B">
        <w:rPr>
          <w:rFonts w:ascii="Times New Roman" w:hAnsi="Times New Roman"/>
          <w:bCs/>
          <w:sz w:val="28"/>
          <w:szCs w:val="28"/>
        </w:rPr>
        <w:t>Котласского</w:t>
      </w:r>
      <w:proofErr w:type="spellEnd"/>
      <w:r w:rsidRPr="00B8618B">
        <w:rPr>
          <w:rFonts w:ascii="Times New Roman" w:hAnsi="Times New Roman"/>
          <w:bCs/>
          <w:sz w:val="28"/>
          <w:szCs w:val="28"/>
        </w:rPr>
        <w:t xml:space="preserve"> муниципального района, с Великоустюгским районом Вологодской области. </w:t>
      </w:r>
    </w:p>
    <w:p w:rsidR="00564326" w:rsidRDefault="00564326" w:rsidP="00E87F1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564326" w:rsidRDefault="00564326" w:rsidP="00FE6C3A">
      <w:pPr>
        <w:spacing w:after="0" w:line="20" w:lineRule="atLeast"/>
        <w:ind w:firstLine="709"/>
        <w:jc w:val="right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таблица 5 </w:t>
      </w:r>
    </w:p>
    <w:p w:rsidR="00564326" w:rsidRDefault="00564326" w:rsidP="00FE6C3A">
      <w:pPr>
        <w:spacing w:after="0" w:line="20" w:lineRule="atLeast"/>
        <w:ind w:firstLine="709"/>
        <w:jc w:val="right"/>
        <w:rPr>
          <w:rFonts w:ascii="Times New Roman" w:hAnsi="Times New Roman"/>
          <w:bCs/>
          <w:sz w:val="24"/>
          <w:szCs w:val="24"/>
        </w:rPr>
      </w:pPr>
    </w:p>
    <w:p w:rsidR="00564326" w:rsidRPr="00B8618B" w:rsidRDefault="00564326" w:rsidP="00952889">
      <w:pPr>
        <w:spacing w:after="0" w:line="20" w:lineRule="atLeast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B8618B">
        <w:rPr>
          <w:rFonts w:ascii="Times New Roman" w:hAnsi="Times New Roman"/>
          <w:sz w:val="28"/>
          <w:szCs w:val="28"/>
          <w:lang w:eastAsia="ru-RU"/>
        </w:rPr>
        <w:t>Реестр муниципальных маршрутов регулярных перевозок в муниципальном образовании "Котлас"</w:t>
      </w:r>
    </w:p>
    <w:p w:rsidR="00564326" w:rsidRPr="002D1FE3" w:rsidRDefault="00564326" w:rsidP="00952889">
      <w:pPr>
        <w:spacing w:after="0" w:line="20" w:lineRule="atLeast"/>
        <w:ind w:firstLine="709"/>
        <w:jc w:val="center"/>
        <w:rPr>
          <w:rFonts w:ascii="Times New Roman" w:hAnsi="Times New Roman"/>
          <w:bCs/>
        </w:rPr>
      </w:pPr>
    </w:p>
    <w:tbl>
      <w:tblPr>
        <w:tblW w:w="951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80"/>
        <w:gridCol w:w="1701"/>
        <w:gridCol w:w="5387"/>
        <w:gridCol w:w="899"/>
        <w:gridCol w:w="944"/>
      </w:tblGrid>
      <w:tr w:rsidR="00564326" w:rsidRPr="00B8618B" w:rsidTr="00916C39">
        <w:trPr>
          <w:trHeight w:val="1890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маршрута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Наименование маршрута регулярных перевозок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Наименования улиц, по которым проходит движение транспортных средств между остановочными пунктами по маршруту</w:t>
            </w:r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Протяженность маршрута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Количество рейсов выполненных в 2015г</w:t>
            </w:r>
          </w:p>
        </w:tc>
      </w:tr>
      <w:tr w:rsidR="00564326" w:rsidRPr="00B8618B" w:rsidTr="00916C39">
        <w:trPr>
          <w:trHeight w:val="270"/>
        </w:trPr>
        <w:tc>
          <w:tcPr>
            <w:tcW w:w="580" w:type="dxa"/>
            <w:vAlign w:val="bottom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vAlign w:val="bottom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87" w:type="dxa"/>
            <w:vAlign w:val="bottom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99" w:type="dxa"/>
            <w:vAlign w:val="bottom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64326" w:rsidRPr="00B8618B" w:rsidTr="00916C39">
        <w:trPr>
          <w:trHeight w:val="1407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«46-й Лесозавод – ЭМЗ – 46-й Лесозавод»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ул. Правды – ул. Нефтебаза – ул. Советская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Лимендское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Ленина – ул. Гагарина – ул. Маяковского – ул. 70 лет Октября – ул. 28-й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Невельской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дивизии – ул. Кузнецова – ул. Маяковского – ул. Толстого – ул. Ленина – ул. Урицкого – ул. К. Маркса – ул. Гагарина – ул. Володарского – ул. Ленина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Лимендское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Советская – ул. Нефтебаза – ул. Правды</w:t>
            </w:r>
            <w:proofErr w:type="gramEnd"/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21,2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11329</w:t>
            </w:r>
          </w:p>
        </w:tc>
      </w:tr>
      <w:tr w:rsidR="00564326" w:rsidRPr="00B8618B" w:rsidTr="00916C39">
        <w:trPr>
          <w:trHeight w:val="3616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«ДОК – ул. Багратиона – ДОК»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ул. С.Щедрина – проезд от ул.С.Щедрина до переезда Котлас-Узел – ул. Железнодорожная -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Малодвинская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ул. Пугачева -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Болтинское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Толстого – ул. Маяковского – ул. Кузнецова – пр.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Мира – ул. Невского – ул. Урицкого – ул. К.Маркса – ул. Гагарина – ул. Ленина  –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Чиркова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ул. Ленина - ул. Гагарина – ул. К.Маркса – ул. Урицкого – ул. Невского – пр.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Мира – ул. Кузнецова 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-у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л. Маяковского – ул. Толстого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Болтинское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Пугачева -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Малодвинская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ул. Железнодорожная - проезд от ул.С.Щедрина до переезда Котлас-Узел – ул. С.Щедрина </w:t>
            </w:r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29,1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26448</w:t>
            </w:r>
          </w:p>
        </w:tc>
      </w:tr>
      <w:tr w:rsidR="00564326" w:rsidRPr="00B8618B" w:rsidTr="00916C39">
        <w:trPr>
          <w:trHeight w:val="1265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«ССРЗ – </w:t>
            </w:r>
            <w:proofErr w:type="spellStart"/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м-н</w:t>
            </w:r>
            <w:proofErr w:type="spellEnd"/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Москвичка – ССРЗ»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ул. Советская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Лимендское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Ленина – ул. Володарского – ул. Гагарина – ул.К.Маркса – ул. Урицкого – ул. Ленина – ул. Толстого –  ул. Маяковского – ул. Кузнецова – ул. 28-й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Невельской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дивизии – ул. 70 лет Октября – пр.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Мира ул. Невского – ул. Маяковского – ул. Мелентьева – ул. Гагарина – ул. Ленина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Лимендское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шоссе – ул. Советская</w:t>
            </w:r>
            <w:proofErr w:type="gramEnd"/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21,2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11040</w:t>
            </w:r>
          </w:p>
        </w:tc>
      </w:tr>
      <w:tr w:rsidR="00564326" w:rsidRPr="00B8618B" w:rsidTr="00916C39">
        <w:trPr>
          <w:trHeight w:val="840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«в/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Байка – ул. Железнодорожная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Пырский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в/ч Байка»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в/ч Байка – ул. Энгельса – ул. Серегина – ул. Ленина – ул. Парковая – ул. Энгельса – ул. Железнодорожная – Сады 2 – ж/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переезд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ст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ырский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ул.Энгельса – далее в обратном направлении до в/ч Байка</w:t>
            </w:r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23,4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8100</w:t>
            </w:r>
          </w:p>
        </w:tc>
      </w:tr>
      <w:tr w:rsidR="00564326" w:rsidRPr="00B8618B" w:rsidTr="00916C39">
        <w:trPr>
          <w:trHeight w:val="558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1" w:type="dxa"/>
          </w:tcPr>
          <w:p w:rsidR="00564326" w:rsidRPr="00B8618B" w:rsidRDefault="00564326" w:rsidP="00916C39">
            <w:pPr>
              <w:spacing w:after="0" w:line="240" w:lineRule="auto"/>
              <w:ind w:right="-109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«Агентство» (Котлас) – ул. 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Парковая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(Вычегодский) – «Агентство» (Котлас)»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ул. Маяковского – ул. Мелентьева – ул. Гагарина – ул. Ленина –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Чиркова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автодорога Котлас – Вычегодский – ул. Энгельса – ул. Серегина – ул. Ленина – ул. Парковая –   ул. Энгельса – ул. Железнодорожная – Сады 2 – ж/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переезд ст.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Пырский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в обратном направлении</w:t>
            </w:r>
            <w:proofErr w:type="gramEnd"/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24,4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24096</w:t>
            </w:r>
          </w:p>
        </w:tc>
      </w:tr>
      <w:tr w:rsidR="00564326" w:rsidRPr="00B8618B" w:rsidTr="00916C39">
        <w:trPr>
          <w:trHeight w:val="1690"/>
        </w:trPr>
        <w:tc>
          <w:tcPr>
            <w:tcW w:w="580" w:type="dxa"/>
          </w:tcPr>
          <w:p w:rsidR="00564326" w:rsidRPr="00B8618B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1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«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Керамзитный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завод –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ц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МИГ»</w:t>
            </w:r>
          </w:p>
        </w:tc>
        <w:tc>
          <w:tcPr>
            <w:tcW w:w="5387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автодорога Вычегодский – Котлас –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Чиркова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ул. Ленина – пр. Мира – ул. Кузнецова – ул. Толстого – ул. Ленина– </w:t>
            </w:r>
            <w:proofErr w:type="gram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ул</w:t>
            </w:r>
            <w:proofErr w:type="gram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Урицкого – ул. К. Маркса – ул. Гагарина – ул. Октябрьская – ул. Ломоносова – ул. </w:t>
            </w:r>
            <w:proofErr w:type="spellStart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Мартемьяновская</w:t>
            </w:r>
            <w:proofErr w:type="spellEnd"/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ул. 7-го Съезда Советов – ул. Виноградова – ул. Кирова</w:t>
            </w:r>
          </w:p>
        </w:tc>
        <w:tc>
          <w:tcPr>
            <w:tcW w:w="899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33,1</w:t>
            </w:r>
          </w:p>
        </w:tc>
        <w:tc>
          <w:tcPr>
            <w:tcW w:w="944" w:type="dxa"/>
          </w:tcPr>
          <w:p w:rsidR="00564326" w:rsidRPr="00B8618B" w:rsidRDefault="00564326" w:rsidP="008F2A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8618B">
              <w:rPr>
                <w:rFonts w:ascii="Times New Roman" w:hAnsi="Times New Roman"/>
                <w:sz w:val="24"/>
                <w:szCs w:val="24"/>
                <w:lang w:eastAsia="ru-RU"/>
              </w:rPr>
              <w:t>3024</w:t>
            </w:r>
          </w:p>
        </w:tc>
      </w:tr>
    </w:tbl>
    <w:p w:rsidR="00564326" w:rsidRDefault="00873375" w:rsidP="0052031E">
      <w:pPr>
        <w:spacing w:after="0" w:line="20" w:lineRule="atLeast"/>
        <w:ind w:left="-284" w:hanging="283"/>
        <w:jc w:val="center"/>
        <w:rPr>
          <w:rFonts w:ascii="Times New Roman" w:hAnsi="Times New Roman"/>
          <w:bCs/>
          <w:sz w:val="24"/>
          <w:szCs w:val="24"/>
        </w:rPr>
      </w:pPr>
      <w:r w:rsidRPr="00ED778A">
        <w:rPr>
          <w:rFonts w:ascii="Times New Roman" w:hAnsi="Times New Roman"/>
          <w:bCs/>
          <w:sz w:val="24"/>
          <w:szCs w:val="24"/>
        </w:rPr>
        <w:pict>
          <v:shape id="_x0000_i1028" type="#_x0000_t75" style="width:483.75pt;height:324pt">
            <v:imagedata r:id="rId10" o:title=""/>
          </v:shape>
        </w:pict>
      </w:r>
    </w:p>
    <w:p w:rsidR="00564326" w:rsidRDefault="00564326" w:rsidP="002502AA">
      <w:pPr>
        <w:spacing w:after="0" w:line="20" w:lineRule="atLeast"/>
        <w:ind w:firstLine="709"/>
        <w:jc w:val="center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 xml:space="preserve">Рисунок 3. Схема движения автобусных </w:t>
      </w:r>
      <w:r w:rsidRPr="00952889">
        <w:rPr>
          <w:rFonts w:ascii="Times New Roman" w:hAnsi="Times New Roman"/>
          <w:sz w:val="24"/>
          <w:szCs w:val="24"/>
          <w:lang w:eastAsia="ru-RU"/>
        </w:rPr>
        <w:t>маршрутов регулярных перевозок в муниципальном образовании "Котлас"</w:t>
      </w:r>
    </w:p>
    <w:p w:rsidR="00564326" w:rsidRDefault="00564326" w:rsidP="00E87F1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2E6F7E" w:rsidRDefault="002E6F7E" w:rsidP="00E87F12">
      <w:pPr>
        <w:spacing w:after="0" w:line="20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564326" w:rsidRPr="00B8618B" w:rsidRDefault="00564326" w:rsidP="008345B9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B8618B">
        <w:rPr>
          <w:rFonts w:ascii="Times New Roman" w:hAnsi="Times New Roman"/>
          <w:b/>
          <w:i/>
          <w:sz w:val="28"/>
          <w:szCs w:val="28"/>
        </w:rPr>
        <w:t>3.3 Анализ уровня безопасности дорожного движения</w:t>
      </w:r>
    </w:p>
    <w:p w:rsidR="00564326" w:rsidRPr="00B8618B" w:rsidRDefault="00564326" w:rsidP="00011677">
      <w:pPr>
        <w:shd w:val="clear" w:color="auto" w:fill="FFFFFF"/>
        <w:spacing w:after="0" w:line="240" w:lineRule="auto"/>
        <w:ind w:left="5" w:firstLine="480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4"/>
          <w:sz w:val="28"/>
          <w:szCs w:val="28"/>
        </w:rPr>
        <w:t xml:space="preserve">Обеспечение   безопасности  дорожного  движения  является  одной  из  важных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социально-экономических и демографических задач Российской Федерации. Аварийность </w:t>
      </w: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 xml:space="preserve">на автомобильном транспорте наносит огромный материальный и моральный ущерб как </w:t>
      </w:r>
      <w:r w:rsidRPr="00B8618B">
        <w:rPr>
          <w:rFonts w:ascii="Times New Roman" w:hAnsi="Times New Roman"/>
          <w:color w:val="000000"/>
          <w:spacing w:val="7"/>
          <w:sz w:val="28"/>
          <w:szCs w:val="28"/>
        </w:rPr>
        <w:t xml:space="preserve">обществу в целом, так и отдельным гражданам. Дорожно-транспортный травматизм 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 xml:space="preserve">приводит к исключению из сферы производства людей трудоспособного возраста. Гибнут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и становятся инвалидами дети.</w:t>
      </w:r>
    </w:p>
    <w:p w:rsidR="00564326" w:rsidRPr="00B8618B" w:rsidRDefault="00564326" w:rsidP="00011677">
      <w:pPr>
        <w:shd w:val="clear" w:color="auto" w:fill="FFFFFF"/>
        <w:spacing w:after="0" w:line="240" w:lineRule="auto"/>
        <w:ind w:firstLine="475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 xml:space="preserve">Обеспечение   безопасности   дорожного   движения   является   составной   частью </w:t>
      </w:r>
      <w:r w:rsidRPr="00B8618B">
        <w:rPr>
          <w:rFonts w:ascii="Times New Roman" w:hAnsi="Times New Roman"/>
          <w:color w:val="000000"/>
          <w:spacing w:val="6"/>
          <w:sz w:val="28"/>
          <w:szCs w:val="28"/>
        </w:rPr>
        <w:t xml:space="preserve">национальных задач  обеспечения личной  безопасности,  решения демографических, </w:t>
      </w: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>социальных   и   экономических   проблем,   повышения   качества   жизни,   содействия -</w:t>
      </w:r>
      <w:r>
        <w:rPr>
          <w:rFonts w:ascii="Times New Roman" w:hAnsi="Times New Roman"/>
          <w:color w:val="000000"/>
          <w:spacing w:val="3"/>
          <w:sz w:val="28"/>
          <w:szCs w:val="28"/>
        </w:rPr>
        <w:t xml:space="preserve">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региональному развитию.</w:t>
      </w:r>
    </w:p>
    <w:p w:rsidR="00564326" w:rsidRDefault="00564326" w:rsidP="0073243E">
      <w:pPr>
        <w:shd w:val="clear" w:color="auto" w:fill="FFFFFF"/>
        <w:spacing w:after="0" w:line="240" w:lineRule="auto"/>
        <w:ind w:left="79" w:firstLine="386"/>
        <w:jc w:val="both"/>
        <w:rPr>
          <w:rFonts w:ascii="Times New Roman" w:hAnsi="Times New Roman"/>
          <w:color w:val="000000"/>
          <w:spacing w:val="1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>По данным ОГИБДД МВД России «</w:t>
      </w:r>
      <w:proofErr w:type="spellStart"/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>Котласский</w:t>
      </w:r>
      <w:proofErr w:type="spellEnd"/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 xml:space="preserve">» на территории МО «Котлас»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анализ аварийности имеет следующие показатели:</w:t>
      </w:r>
    </w:p>
    <w:p w:rsidR="00564326" w:rsidRPr="00B8618B" w:rsidRDefault="00564326" w:rsidP="0073243E">
      <w:pPr>
        <w:shd w:val="clear" w:color="auto" w:fill="FFFFFF"/>
        <w:spacing w:after="0" w:line="240" w:lineRule="auto"/>
        <w:ind w:left="79" w:firstLine="386"/>
        <w:jc w:val="both"/>
        <w:rPr>
          <w:rFonts w:ascii="Times New Roman" w:hAnsi="Times New Roman"/>
          <w:sz w:val="28"/>
          <w:szCs w:val="28"/>
        </w:rPr>
      </w:pPr>
    </w:p>
    <w:p w:rsidR="00564326" w:rsidRDefault="00564326" w:rsidP="00287D22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6</w:t>
      </w:r>
    </w:p>
    <w:p w:rsidR="00564326" w:rsidRPr="002970C4" w:rsidRDefault="00564326" w:rsidP="00287D22">
      <w:pPr>
        <w:jc w:val="center"/>
        <w:rPr>
          <w:rFonts w:ascii="Times New Roman" w:hAnsi="Times New Roman"/>
          <w:sz w:val="28"/>
          <w:szCs w:val="28"/>
        </w:rPr>
      </w:pPr>
      <w:r w:rsidRPr="002970C4">
        <w:rPr>
          <w:rFonts w:ascii="Times New Roman" w:hAnsi="Times New Roman"/>
          <w:sz w:val="28"/>
          <w:szCs w:val="28"/>
        </w:rPr>
        <w:t>Журнал учета ДТП на территории МО «Котлас»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513"/>
        <w:gridCol w:w="1792"/>
        <w:gridCol w:w="1726"/>
        <w:gridCol w:w="1893"/>
        <w:gridCol w:w="2647"/>
      </w:tblGrid>
      <w:tr w:rsidR="00564326" w:rsidRPr="008D21A8" w:rsidTr="002E6F7E">
        <w:tc>
          <w:tcPr>
            <w:tcW w:w="1513" w:type="dxa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8D21A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8D21A8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8D21A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792" w:type="dxa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Количество ДТП</w:t>
            </w:r>
          </w:p>
        </w:tc>
        <w:tc>
          <w:tcPr>
            <w:tcW w:w="1726" w:type="dxa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Кол-во погибших</w:t>
            </w:r>
          </w:p>
        </w:tc>
        <w:tc>
          <w:tcPr>
            <w:tcW w:w="1893" w:type="dxa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кол-во пострадавших</w:t>
            </w:r>
          </w:p>
        </w:tc>
        <w:tc>
          <w:tcPr>
            <w:tcW w:w="2647" w:type="dxa"/>
          </w:tcPr>
          <w:p w:rsidR="00564326" w:rsidRPr="008D21A8" w:rsidRDefault="00564326" w:rsidP="008D21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из них по сопутствующим условиям неудовлетворительного состояния дорог</w:t>
            </w:r>
          </w:p>
        </w:tc>
      </w:tr>
      <w:tr w:rsidR="00564326" w:rsidRPr="008D21A8" w:rsidTr="002E6F7E">
        <w:tc>
          <w:tcPr>
            <w:tcW w:w="151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1792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117</w:t>
            </w:r>
          </w:p>
        </w:tc>
        <w:tc>
          <w:tcPr>
            <w:tcW w:w="1726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9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2647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</w:tr>
      <w:tr w:rsidR="00564326" w:rsidRPr="008D21A8" w:rsidTr="002E6F7E">
        <w:tc>
          <w:tcPr>
            <w:tcW w:w="151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1792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1726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9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112</w:t>
            </w:r>
          </w:p>
        </w:tc>
        <w:tc>
          <w:tcPr>
            <w:tcW w:w="2647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</w:tr>
      <w:tr w:rsidR="00564326" w:rsidRPr="008D21A8" w:rsidTr="002E6F7E">
        <w:tc>
          <w:tcPr>
            <w:tcW w:w="151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1792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1726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93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2647" w:type="dxa"/>
          </w:tcPr>
          <w:p w:rsidR="00564326" w:rsidRPr="008D21A8" w:rsidRDefault="00564326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</w:tr>
      <w:tr w:rsidR="002E6F7E" w:rsidRPr="008D21A8" w:rsidTr="002E6F7E">
        <w:tc>
          <w:tcPr>
            <w:tcW w:w="1513" w:type="dxa"/>
          </w:tcPr>
          <w:p w:rsidR="002E6F7E" w:rsidRPr="008D21A8" w:rsidRDefault="002E6F7E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 мес. 2016</w:t>
            </w:r>
          </w:p>
        </w:tc>
        <w:tc>
          <w:tcPr>
            <w:tcW w:w="1792" w:type="dxa"/>
          </w:tcPr>
          <w:p w:rsidR="002E6F7E" w:rsidRDefault="002E6F7E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726" w:type="dxa"/>
          </w:tcPr>
          <w:p w:rsidR="002E6F7E" w:rsidRDefault="002E6F7E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93" w:type="dxa"/>
          </w:tcPr>
          <w:p w:rsidR="002E6F7E" w:rsidRDefault="002E6F7E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2647" w:type="dxa"/>
          </w:tcPr>
          <w:p w:rsidR="002E6F7E" w:rsidRDefault="002E6F7E" w:rsidP="002970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</w:tbl>
    <w:p w:rsidR="002E6F7E" w:rsidRDefault="002E6F7E" w:rsidP="00CE3E21">
      <w:pPr>
        <w:shd w:val="clear" w:color="auto" w:fill="FFFFFF"/>
        <w:spacing w:after="0" w:line="240" w:lineRule="auto"/>
        <w:ind w:right="5" w:firstLine="380"/>
        <w:jc w:val="both"/>
        <w:rPr>
          <w:rFonts w:ascii="Times New Roman" w:hAnsi="Times New Roman"/>
          <w:color w:val="000000"/>
          <w:spacing w:val="1"/>
          <w:sz w:val="28"/>
          <w:szCs w:val="28"/>
        </w:rPr>
      </w:pPr>
    </w:p>
    <w:p w:rsidR="00564326" w:rsidRPr="00B8618B" w:rsidRDefault="00564326" w:rsidP="00CE3E21">
      <w:pPr>
        <w:shd w:val="clear" w:color="auto" w:fill="FFFFFF"/>
        <w:spacing w:after="0" w:line="240" w:lineRule="auto"/>
        <w:ind w:right="5" w:firstLine="380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Хранение легковых автомобилей осуществляется на территориях гаражных </w:t>
      </w:r>
      <w:r w:rsidRPr="00B8618B">
        <w:rPr>
          <w:rFonts w:ascii="Times New Roman" w:hAnsi="Times New Roman"/>
          <w:color w:val="000000"/>
          <w:spacing w:val="3"/>
          <w:sz w:val="28"/>
          <w:szCs w:val="28"/>
        </w:rPr>
        <w:t xml:space="preserve">кооперативов боксового типа, на дворовых территориях многоквартирных домов, на приусадебных участках, а также на открытых </w:t>
      </w:r>
      <w:r w:rsidRPr="00B8618B">
        <w:rPr>
          <w:rFonts w:ascii="Times New Roman" w:hAnsi="Times New Roman"/>
          <w:color w:val="000000"/>
          <w:sz w:val="28"/>
          <w:szCs w:val="28"/>
        </w:rPr>
        <w:t>охраняемых автостоянках.</w:t>
      </w:r>
    </w:p>
    <w:p w:rsidR="00564326" w:rsidRPr="00B8618B" w:rsidRDefault="00564326" w:rsidP="00CE3E21">
      <w:pPr>
        <w:shd w:val="clear" w:color="auto" w:fill="FFFFFF"/>
        <w:spacing w:after="0" w:line="240" w:lineRule="auto"/>
        <w:ind w:right="10" w:firstLine="380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z w:val="28"/>
          <w:szCs w:val="28"/>
        </w:rPr>
        <w:t xml:space="preserve">Площадь гаражей боксового типа в настоящее время не </w:t>
      </w:r>
      <w:proofErr w:type="gramStart"/>
      <w:r w:rsidRPr="00B8618B">
        <w:rPr>
          <w:rFonts w:ascii="Times New Roman" w:hAnsi="Times New Roman"/>
          <w:color w:val="000000"/>
          <w:sz w:val="28"/>
          <w:szCs w:val="28"/>
        </w:rPr>
        <w:t xml:space="preserve">обеспечивает потребность в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местах</w:t>
      </w:r>
      <w:proofErr w:type="gram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 для длительного хранения парка автомобилей индивидуальных владельцев, </w:t>
      </w:r>
      <w:r w:rsidRPr="00B8618B">
        <w:rPr>
          <w:rFonts w:ascii="Times New Roman" w:hAnsi="Times New Roman"/>
          <w:color w:val="000000"/>
          <w:sz w:val="28"/>
          <w:szCs w:val="28"/>
        </w:rPr>
        <w:t>проживающих в многоквартирной застройке.</w:t>
      </w:r>
    </w:p>
    <w:p w:rsidR="00564326" w:rsidRDefault="00564326" w:rsidP="0052031E">
      <w:pPr>
        <w:spacing w:after="0" w:line="240" w:lineRule="auto"/>
        <w:rPr>
          <w:rFonts w:ascii="Times New Roman" w:hAnsi="Times New Roman"/>
          <w:color w:val="000000"/>
          <w:spacing w:val="2"/>
          <w:sz w:val="24"/>
          <w:szCs w:val="24"/>
        </w:rPr>
      </w:pPr>
      <w:r w:rsidRPr="00B8618B">
        <w:rPr>
          <w:rFonts w:ascii="Times New Roman" w:hAnsi="Times New Roman"/>
          <w:sz w:val="28"/>
          <w:szCs w:val="28"/>
        </w:rPr>
        <w:tab/>
        <w:t xml:space="preserve">В рамках муниципального задания МБУ «Служба благоустройства»  проводит мероприятия по 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>повышению безопасности   дорожного   движения</w:t>
      </w:r>
      <w:r>
        <w:rPr>
          <w:rFonts w:ascii="Times New Roman" w:hAnsi="Times New Roman"/>
          <w:color w:val="000000"/>
          <w:spacing w:val="2"/>
          <w:sz w:val="28"/>
          <w:szCs w:val="28"/>
        </w:rPr>
        <w:t xml:space="preserve"> (таблица </w:t>
      </w:r>
      <w:r w:rsidR="002E6F7E">
        <w:rPr>
          <w:rFonts w:ascii="Times New Roman" w:hAnsi="Times New Roman"/>
          <w:color w:val="000000"/>
          <w:spacing w:val="2"/>
          <w:sz w:val="28"/>
          <w:szCs w:val="28"/>
        </w:rPr>
        <w:t>7</w:t>
      </w:r>
      <w:r>
        <w:rPr>
          <w:rFonts w:ascii="Times New Roman" w:hAnsi="Times New Roman"/>
          <w:color w:val="000000"/>
          <w:spacing w:val="2"/>
          <w:sz w:val="28"/>
          <w:szCs w:val="28"/>
        </w:rPr>
        <w:t>)</w:t>
      </w:r>
      <w:r w:rsidRPr="00011677">
        <w:rPr>
          <w:rFonts w:ascii="Times New Roman" w:hAnsi="Times New Roman"/>
          <w:color w:val="000000"/>
          <w:spacing w:val="2"/>
          <w:sz w:val="24"/>
          <w:szCs w:val="24"/>
        </w:rPr>
        <w:t xml:space="preserve">   </w:t>
      </w:r>
    </w:p>
    <w:p w:rsidR="00564326" w:rsidRDefault="00564326" w:rsidP="001957F8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таблица </w:t>
      </w:r>
      <w:r w:rsidR="002E6F7E">
        <w:rPr>
          <w:rFonts w:ascii="Times New Roman" w:hAnsi="Times New Roman"/>
          <w:color w:val="000000"/>
          <w:spacing w:val="2"/>
          <w:sz w:val="24"/>
          <w:szCs w:val="24"/>
        </w:rPr>
        <w:t>7</w:t>
      </w:r>
    </w:p>
    <w:tbl>
      <w:tblPr>
        <w:tblW w:w="94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3227"/>
        <w:gridCol w:w="1276"/>
        <w:gridCol w:w="993"/>
        <w:gridCol w:w="992"/>
        <w:gridCol w:w="992"/>
        <w:gridCol w:w="992"/>
        <w:gridCol w:w="993"/>
      </w:tblGrid>
      <w:tr w:rsidR="00564326" w:rsidRPr="008D21A8" w:rsidTr="008F2AE3">
        <w:tc>
          <w:tcPr>
            <w:tcW w:w="3227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 w:rsidRPr="008D21A8">
              <w:rPr>
                <w:rFonts w:ascii="Times New Roman" w:hAnsi="Times New Roman"/>
                <w:sz w:val="24"/>
                <w:szCs w:val="24"/>
              </w:rPr>
              <w:t>ероприятие</w:t>
            </w:r>
          </w:p>
        </w:tc>
        <w:tc>
          <w:tcPr>
            <w:tcW w:w="1276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ед. измерения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плановый 2017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плановый </w:t>
            </w:r>
            <w:r w:rsidRPr="008D21A8"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564326" w:rsidRPr="008D21A8" w:rsidTr="008F2AE3">
        <w:tc>
          <w:tcPr>
            <w:tcW w:w="3227" w:type="dxa"/>
          </w:tcPr>
          <w:p w:rsidR="00564326" w:rsidRPr="008D21A8" w:rsidRDefault="00564326" w:rsidP="008D21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установка ИДН</w:t>
            </w:r>
          </w:p>
        </w:tc>
        <w:tc>
          <w:tcPr>
            <w:tcW w:w="1276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30,8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ED35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225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446,5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640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640</w:t>
            </w:r>
          </w:p>
        </w:tc>
      </w:tr>
      <w:tr w:rsidR="00564326" w:rsidRPr="008D21A8" w:rsidTr="008F2AE3">
        <w:tc>
          <w:tcPr>
            <w:tcW w:w="3227" w:type="dxa"/>
          </w:tcPr>
          <w:p w:rsidR="00564326" w:rsidRPr="008D21A8" w:rsidRDefault="00564326" w:rsidP="008D21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t>установка дорожных знаков</w:t>
            </w:r>
          </w:p>
        </w:tc>
        <w:tc>
          <w:tcPr>
            <w:tcW w:w="1276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778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ED35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719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447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  <w:tr w:rsidR="00564326" w:rsidRPr="008D21A8" w:rsidTr="008F2AE3">
        <w:tc>
          <w:tcPr>
            <w:tcW w:w="3227" w:type="dxa"/>
          </w:tcPr>
          <w:p w:rsidR="00564326" w:rsidRPr="008D21A8" w:rsidRDefault="00564326" w:rsidP="008D21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21A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установка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пешеходного </w:t>
            </w:r>
            <w:proofErr w:type="spellStart"/>
            <w:r w:rsidRPr="008D21A8">
              <w:rPr>
                <w:rFonts w:ascii="Times New Roman" w:hAnsi="Times New Roman"/>
                <w:sz w:val="24"/>
                <w:szCs w:val="24"/>
              </w:rPr>
              <w:t>леерного</w:t>
            </w:r>
            <w:proofErr w:type="spellEnd"/>
            <w:r w:rsidRPr="008D21A8">
              <w:rPr>
                <w:rFonts w:ascii="Times New Roman" w:hAnsi="Times New Roman"/>
                <w:sz w:val="24"/>
                <w:szCs w:val="24"/>
              </w:rPr>
              <w:t xml:space="preserve"> ограждения</w:t>
            </w:r>
          </w:p>
        </w:tc>
        <w:tc>
          <w:tcPr>
            <w:tcW w:w="1276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км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ED35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0,75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1,023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564326" w:rsidRPr="008D21A8" w:rsidTr="008F2AE3">
        <w:tc>
          <w:tcPr>
            <w:tcW w:w="3227" w:type="dxa"/>
          </w:tcPr>
          <w:p w:rsidR="00564326" w:rsidRPr="008D21A8" w:rsidRDefault="00564326" w:rsidP="008D21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нанесение разметки</w:t>
            </w:r>
            <w:r w:rsidRPr="008D21A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км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32,4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ED35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54,9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61,4</w:t>
            </w:r>
          </w:p>
        </w:tc>
        <w:tc>
          <w:tcPr>
            <w:tcW w:w="992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993" w:type="dxa"/>
            <w:vAlign w:val="center"/>
          </w:tcPr>
          <w:p w:rsidR="00564326" w:rsidRPr="008D21A8" w:rsidRDefault="00564326" w:rsidP="008F2A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</w:tr>
    </w:tbl>
    <w:p w:rsidR="00564326" w:rsidRDefault="00564326" w:rsidP="00011677">
      <w:pPr>
        <w:rPr>
          <w:rFonts w:ascii="Times New Roman" w:hAnsi="Times New Roman"/>
          <w:sz w:val="24"/>
          <w:szCs w:val="24"/>
        </w:rPr>
      </w:pPr>
    </w:p>
    <w:bookmarkEnd w:id="9"/>
    <w:bookmarkEnd w:id="10"/>
    <w:p w:rsidR="00564326" w:rsidRPr="00B8618B" w:rsidRDefault="00564326" w:rsidP="0073243E">
      <w:pPr>
        <w:shd w:val="clear" w:color="auto" w:fill="FFFFFF"/>
        <w:spacing w:after="0" w:line="240" w:lineRule="auto"/>
        <w:ind w:left="427"/>
        <w:jc w:val="both"/>
        <w:rPr>
          <w:rFonts w:ascii="Times New Roman" w:hAnsi="Times New Roman"/>
          <w:b/>
          <w:i/>
          <w:sz w:val="28"/>
          <w:szCs w:val="28"/>
        </w:rPr>
      </w:pPr>
      <w:r w:rsidRPr="00B8618B">
        <w:rPr>
          <w:rFonts w:ascii="Times New Roman" w:hAnsi="Times New Roman"/>
          <w:b/>
          <w:i/>
          <w:color w:val="000000"/>
          <w:sz w:val="28"/>
          <w:szCs w:val="28"/>
        </w:rPr>
        <w:t xml:space="preserve"> Характеристика условий пешеходного и велосипедного передвижения.</w:t>
      </w:r>
    </w:p>
    <w:p w:rsidR="00564326" w:rsidRPr="00B8618B" w:rsidRDefault="00564326" w:rsidP="0052031E">
      <w:pPr>
        <w:shd w:val="clear" w:color="auto" w:fill="FFFFFF"/>
        <w:spacing w:after="0" w:line="240" w:lineRule="auto"/>
        <w:ind w:left="19" w:right="14" w:firstLine="690"/>
        <w:jc w:val="both"/>
        <w:rPr>
          <w:rFonts w:ascii="Times New Roman" w:hAnsi="Times New Roman"/>
          <w:color w:val="FF0000"/>
          <w:sz w:val="28"/>
          <w:szCs w:val="28"/>
        </w:rPr>
      </w:pPr>
      <w:r w:rsidRPr="00B8618B">
        <w:rPr>
          <w:rFonts w:ascii="Times New Roman" w:hAnsi="Times New Roman"/>
          <w:color w:val="000000"/>
          <w:sz w:val="28"/>
          <w:szCs w:val="28"/>
        </w:rPr>
        <w:t xml:space="preserve">На территории муниципального образования Котлас отсутствуют пешеходные улицы. В зонах жилой застройки часть автомобильных дорог не оборудована тротуарами, особенно в частной жилой застройке вдоль автомобильных дорог с грунтовым покрытием. </w:t>
      </w:r>
    </w:p>
    <w:p w:rsidR="00564326" w:rsidRPr="00B8618B" w:rsidRDefault="00564326" w:rsidP="0052031E">
      <w:pPr>
        <w:shd w:val="clear" w:color="auto" w:fill="FFFFFF"/>
        <w:spacing w:after="0" w:line="240" w:lineRule="auto"/>
        <w:ind w:left="19" w:firstLine="690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Пешеходное и велосипедное движение осуществляется по тротуарам, в границах существующей линии застройки.</w:t>
      </w:r>
    </w:p>
    <w:p w:rsidR="00564326" w:rsidRPr="00B8618B" w:rsidRDefault="00564326" w:rsidP="00916C39">
      <w:pPr>
        <w:shd w:val="clear" w:color="auto" w:fill="FFFFFF"/>
        <w:spacing w:after="0" w:line="240" w:lineRule="auto"/>
        <w:ind w:left="408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Интенсивность пешеходного и велосипедного движения не определялась.</w:t>
      </w:r>
    </w:p>
    <w:p w:rsidR="00564326" w:rsidRPr="00B8618B" w:rsidRDefault="00564326" w:rsidP="0073243E">
      <w:pPr>
        <w:shd w:val="clear" w:color="auto" w:fill="FFFFFF"/>
        <w:spacing w:after="0" w:line="240" w:lineRule="auto"/>
        <w:ind w:left="115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64326" w:rsidRPr="00B8618B" w:rsidRDefault="00564326" w:rsidP="0052031E">
      <w:pPr>
        <w:shd w:val="clear" w:color="auto" w:fill="FFFFFF"/>
        <w:spacing w:after="0" w:line="240" w:lineRule="auto"/>
        <w:ind w:left="115"/>
        <w:jc w:val="center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b/>
          <w:i/>
          <w:color w:val="000000"/>
          <w:sz w:val="28"/>
          <w:szCs w:val="28"/>
        </w:rPr>
        <w:t>Характеристика движения грузовых транспортных средств</w:t>
      </w:r>
    </w:p>
    <w:p w:rsidR="00564326" w:rsidRPr="00B8618B" w:rsidRDefault="00564326" w:rsidP="0052031E">
      <w:pPr>
        <w:shd w:val="clear" w:color="auto" w:fill="FFFFFF"/>
        <w:spacing w:after="0" w:line="240" w:lineRule="auto"/>
        <w:ind w:left="5" w:right="5" w:firstLine="704"/>
        <w:jc w:val="both"/>
        <w:rPr>
          <w:rFonts w:ascii="Times New Roman" w:hAnsi="Times New Roman"/>
          <w:sz w:val="28"/>
          <w:szCs w:val="28"/>
        </w:rPr>
      </w:pP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По  территории муниципального образования «Котлас» проходит транзитная трасса</w:t>
      </w:r>
      <w:r>
        <w:rPr>
          <w:rFonts w:ascii="Times New Roman" w:hAnsi="Times New Roman"/>
          <w:color w:val="000000"/>
          <w:spacing w:val="1"/>
          <w:sz w:val="28"/>
          <w:szCs w:val="28"/>
        </w:rPr>
        <w:t>,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 по которой осуществляется </w:t>
      </w:r>
      <w:r w:rsidRPr="00B8618B">
        <w:rPr>
          <w:rFonts w:ascii="Times New Roman" w:hAnsi="Times New Roman"/>
          <w:color w:val="000000"/>
          <w:spacing w:val="6"/>
          <w:sz w:val="28"/>
          <w:szCs w:val="28"/>
        </w:rPr>
        <w:t xml:space="preserve"> движение грузовых автомобилей и автомобилей, осуществляющих </w:t>
      </w: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 xml:space="preserve">перевозку крупногабаритных и опасных грузов, внутри города. </w:t>
      </w:r>
      <w:proofErr w:type="gramStart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Данная трасса соединяет автомобильную дорогу регионального значения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Усть-Вага-Ядриха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с автомобильными дорогами регионального значения</w:t>
      </w: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Котлас-Коряжма-Ильинско-Подомское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(в сторону п. Вычегодский) и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Котлас-Гарь-Савватия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(в сторону </w:t>
      </w:r>
      <w:proofErr w:type="spellStart"/>
      <w:r>
        <w:rPr>
          <w:rFonts w:ascii="Times New Roman" w:hAnsi="Times New Roman"/>
          <w:color w:val="000000"/>
          <w:spacing w:val="5"/>
          <w:sz w:val="28"/>
          <w:szCs w:val="28"/>
        </w:rPr>
        <w:t>мкр</w:t>
      </w:r>
      <w:proofErr w:type="spellEnd"/>
      <w:r>
        <w:rPr>
          <w:rFonts w:ascii="Times New Roman" w:hAnsi="Times New Roman"/>
          <w:color w:val="000000"/>
          <w:spacing w:val="5"/>
          <w:sz w:val="28"/>
          <w:szCs w:val="28"/>
        </w:rPr>
        <w:t>.</w:t>
      </w:r>
      <w:proofErr w:type="gram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color w:val="000000"/>
          <w:spacing w:val="5"/>
          <w:sz w:val="28"/>
          <w:szCs w:val="28"/>
        </w:rPr>
        <w:t>ДОК).</w:t>
      </w:r>
      <w:proofErr w:type="gramEnd"/>
      <w:r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r w:rsidRPr="00B8618B">
        <w:rPr>
          <w:rFonts w:ascii="Times New Roman" w:hAnsi="Times New Roman"/>
          <w:color w:val="000000"/>
          <w:spacing w:val="5"/>
          <w:sz w:val="28"/>
          <w:szCs w:val="28"/>
        </w:rPr>
        <w:t>Д</w:t>
      </w:r>
      <w:r>
        <w:rPr>
          <w:rFonts w:ascii="Times New Roman" w:hAnsi="Times New Roman"/>
          <w:color w:val="000000"/>
          <w:sz w:val="28"/>
          <w:szCs w:val="28"/>
        </w:rPr>
        <w:t>вижение грузовых</w:t>
      </w:r>
      <w:r w:rsidRPr="00B8618B">
        <w:rPr>
          <w:rFonts w:ascii="Times New Roman" w:hAnsi="Times New Roman"/>
          <w:color w:val="000000"/>
          <w:sz w:val="28"/>
          <w:szCs w:val="28"/>
        </w:rPr>
        <w:t xml:space="preserve"> автомобилей организовано по автодорогам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г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>. Котласа</w:t>
      </w:r>
      <w:r w:rsidRPr="00B8618B">
        <w:rPr>
          <w:rFonts w:ascii="Times New Roman" w:hAnsi="Times New Roman"/>
          <w:color w:val="000000"/>
          <w:sz w:val="28"/>
          <w:szCs w:val="28"/>
        </w:rPr>
        <w:t xml:space="preserve">: </w:t>
      </w:r>
      <w:proofErr w:type="spellStart"/>
      <w:proofErr w:type="gram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Болтинское</w:t>
      </w:r>
      <w:proofErr w:type="spell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 шоссе, ул. 7-го Съезда Советов, </w:t>
      </w:r>
      <w:r w:rsidRPr="00B8618B">
        <w:rPr>
          <w:rFonts w:ascii="Times New Roman" w:hAnsi="Times New Roman"/>
          <w:color w:val="000000"/>
          <w:sz w:val="28"/>
          <w:szCs w:val="28"/>
        </w:rPr>
        <w:t xml:space="preserve">ул. Володарского,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ул. Ленина,</w:t>
      </w:r>
      <w:r w:rsidRPr="00B8618B">
        <w:rPr>
          <w:rFonts w:ascii="Times New Roman" w:hAnsi="Times New Roman"/>
          <w:color w:val="000000"/>
          <w:sz w:val="28"/>
          <w:szCs w:val="28"/>
        </w:rPr>
        <w:t xml:space="preserve"> ул. </w:t>
      </w:r>
      <w:proofErr w:type="spell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Чиркова</w:t>
      </w:r>
      <w:proofErr w:type="spellEnd"/>
      <w:r>
        <w:rPr>
          <w:rFonts w:ascii="Times New Roman" w:hAnsi="Times New Roman"/>
          <w:color w:val="000000"/>
          <w:spacing w:val="1"/>
          <w:sz w:val="28"/>
          <w:szCs w:val="28"/>
        </w:rPr>
        <w:t xml:space="preserve">, ул. </w:t>
      </w:r>
      <w:proofErr w:type="spellStart"/>
      <w:r>
        <w:rPr>
          <w:rFonts w:ascii="Times New Roman" w:hAnsi="Times New Roman"/>
          <w:color w:val="000000"/>
          <w:spacing w:val="1"/>
          <w:sz w:val="28"/>
          <w:szCs w:val="28"/>
        </w:rPr>
        <w:t>Малодвинская</w:t>
      </w:r>
      <w:proofErr w:type="spellEnd"/>
      <w:r>
        <w:rPr>
          <w:rFonts w:ascii="Times New Roman" w:hAnsi="Times New Roman"/>
          <w:color w:val="000000"/>
          <w:spacing w:val="1"/>
          <w:sz w:val="28"/>
          <w:szCs w:val="28"/>
        </w:rPr>
        <w:t>,      ул. С-Щедрина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. </w:t>
      </w:r>
      <w:proofErr w:type="gramEnd"/>
    </w:p>
    <w:p w:rsidR="00564326" w:rsidRDefault="00564326" w:rsidP="00EE1F9E">
      <w:pPr>
        <w:shd w:val="clear" w:color="auto" w:fill="FFFFFF"/>
        <w:spacing w:before="24" w:line="240" w:lineRule="auto"/>
        <w:ind w:right="14" w:firstLine="394"/>
        <w:jc w:val="both"/>
        <w:rPr>
          <w:rFonts w:ascii="Times New Roman" w:hAnsi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/>
          <w:color w:val="000000"/>
          <w:spacing w:val="2"/>
          <w:sz w:val="28"/>
          <w:szCs w:val="28"/>
        </w:rPr>
        <w:t xml:space="preserve"> 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>На рисунках 4,5</w:t>
      </w:r>
      <w:r>
        <w:rPr>
          <w:rFonts w:ascii="Times New Roman" w:hAnsi="Times New Roman"/>
          <w:color w:val="000000"/>
          <w:spacing w:val="2"/>
          <w:sz w:val="28"/>
          <w:szCs w:val="28"/>
        </w:rPr>
        <w:t>,6</w:t>
      </w:r>
      <w:r w:rsidRPr="00B8618B">
        <w:rPr>
          <w:rFonts w:ascii="Times New Roman" w:hAnsi="Times New Roman"/>
          <w:color w:val="000000"/>
          <w:spacing w:val="2"/>
          <w:sz w:val="28"/>
          <w:szCs w:val="28"/>
        </w:rPr>
        <w:t xml:space="preserve"> приведены схемы организации движения грузового транспорта и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транспорта с опасными грузами по </w:t>
      </w:r>
      <w:proofErr w:type="gram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г</w:t>
      </w:r>
      <w:proofErr w:type="gram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. Котласу и </w:t>
      </w:r>
      <w:proofErr w:type="spell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пгт</w:t>
      </w:r>
      <w:proofErr w:type="spell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. Вычегодский. Общая протяженность маршрута по территории МО «Котлас» </w:t>
      </w:r>
      <w:r w:rsidRPr="00916C39">
        <w:rPr>
          <w:rFonts w:ascii="Times New Roman" w:hAnsi="Times New Roman"/>
          <w:spacing w:val="1"/>
          <w:sz w:val="28"/>
          <w:szCs w:val="28"/>
        </w:rPr>
        <w:t xml:space="preserve">18,1 километра, 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в т.ч. по территории г. Котласа – </w:t>
      </w:r>
      <w:r w:rsidRPr="009C1C02">
        <w:rPr>
          <w:rFonts w:ascii="Times New Roman" w:hAnsi="Times New Roman"/>
          <w:spacing w:val="1"/>
          <w:sz w:val="28"/>
          <w:szCs w:val="28"/>
        </w:rPr>
        <w:t>13,3</w:t>
      </w:r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 километра, по территории </w:t>
      </w:r>
      <w:proofErr w:type="spell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пгт</w:t>
      </w:r>
      <w:proofErr w:type="spell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. </w:t>
      </w:r>
      <w:proofErr w:type="gramStart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>Вычегодский</w:t>
      </w:r>
      <w:proofErr w:type="gramEnd"/>
      <w:r w:rsidRPr="00B8618B">
        <w:rPr>
          <w:rFonts w:ascii="Times New Roman" w:hAnsi="Times New Roman"/>
          <w:color w:val="000000"/>
          <w:spacing w:val="1"/>
          <w:sz w:val="28"/>
          <w:szCs w:val="28"/>
        </w:rPr>
        <w:t xml:space="preserve"> – 4,8 километра.</w:t>
      </w:r>
    </w:p>
    <w:p w:rsidR="00564326" w:rsidRDefault="00873375" w:rsidP="00D25DC8">
      <w:pPr>
        <w:shd w:val="clear" w:color="auto" w:fill="FFFFFF"/>
        <w:spacing w:before="24" w:line="240" w:lineRule="auto"/>
        <w:ind w:right="14"/>
        <w:jc w:val="both"/>
        <w:rPr>
          <w:rFonts w:ascii="Times New Roman" w:hAnsi="Times New Roman"/>
          <w:color w:val="000000"/>
          <w:spacing w:val="1"/>
          <w:sz w:val="24"/>
          <w:szCs w:val="24"/>
        </w:rPr>
      </w:pPr>
      <w:r w:rsidRPr="00ED778A">
        <w:rPr>
          <w:rFonts w:ascii="Times New Roman" w:hAnsi="Times New Roman"/>
          <w:color w:val="000000"/>
          <w:spacing w:val="1"/>
          <w:sz w:val="28"/>
          <w:szCs w:val="28"/>
        </w:rPr>
        <w:lastRenderedPageBreak/>
        <w:pict>
          <v:shape id="_x0000_i1029" type="#_x0000_t75" style="width:460.5pt;height:584.25pt">
            <v:imagedata r:id="rId11" o:title=""/>
          </v:shape>
        </w:pict>
      </w:r>
    </w:p>
    <w:p w:rsidR="00564326" w:rsidRDefault="00564326" w:rsidP="00EE2BE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Рисунок </w:t>
      </w:r>
      <w:r w:rsidRPr="00916C39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. Схема организации движения грузового транспорта </w:t>
      </w:r>
    </w:p>
    <w:p w:rsidR="00564326" w:rsidRPr="0074403D" w:rsidRDefault="00564326" w:rsidP="00EE2BE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 транспорта с опасными грузами по </w:t>
      </w:r>
      <w:proofErr w:type="gramStart"/>
      <w:r>
        <w:rPr>
          <w:rFonts w:ascii="Times New Roman" w:hAnsi="Times New Roman"/>
          <w:sz w:val="24"/>
          <w:szCs w:val="24"/>
        </w:rPr>
        <w:t>г</w:t>
      </w:r>
      <w:proofErr w:type="gramEnd"/>
      <w:r>
        <w:rPr>
          <w:rFonts w:ascii="Times New Roman" w:hAnsi="Times New Roman"/>
          <w:sz w:val="24"/>
          <w:szCs w:val="24"/>
        </w:rPr>
        <w:t>. Котлас (центр)</w:t>
      </w:r>
    </w:p>
    <w:p w:rsidR="00564326" w:rsidRDefault="00564326" w:rsidP="00D25DC8">
      <w:pPr>
        <w:shd w:val="clear" w:color="auto" w:fill="FFFFFF"/>
        <w:spacing w:before="24" w:line="240" w:lineRule="auto"/>
        <w:ind w:right="14"/>
        <w:jc w:val="both"/>
        <w:rPr>
          <w:rFonts w:ascii="Times New Roman" w:hAnsi="Times New Roman"/>
          <w:color w:val="000000"/>
          <w:spacing w:val="1"/>
          <w:sz w:val="24"/>
          <w:szCs w:val="24"/>
        </w:rPr>
      </w:pPr>
    </w:p>
    <w:p w:rsidR="00564326" w:rsidRPr="0074403D" w:rsidRDefault="00564326" w:rsidP="00EE2BE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564326" w:rsidRDefault="00873375" w:rsidP="009C1C02">
      <w:pPr>
        <w:shd w:val="clear" w:color="auto" w:fill="FFFFFF"/>
        <w:spacing w:before="24" w:line="240" w:lineRule="auto"/>
        <w:ind w:right="14" w:firstLine="394"/>
        <w:jc w:val="center"/>
        <w:rPr>
          <w:rFonts w:ascii="Times New Roman" w:hAnsi="Times New Roman"/>
          <w:color w:val="000000"/>
          <w:spacing w:val="1"/>
          <w:sz w:val="24"/>
          <w:szCs w:val="24"/>
        </w:rPr>
      </w:pPr>
      <w:r w:rsidRPr="00ED778A">
        <w:rPr>
          <w:rFonts w:ascii="Times New Roman" w:hAnsi="Times New Roman"/>
          <w:color w:val="000000"/>
          <w:spacing w:val="1"/>
          <w:sz w:val="24"/>
          <w:szCs w:val="24"/>
        </w:rPr>
        <w:lastRenderedPageBreak/>
        <w:pict>
          <v:shape id="_x0000_i1030" type="#_x0000_t75" style="width:364.5pt;height:582.75pt">
            <v:imagedata r:id="rId12" o:title=""/>
          </v:shape>
        </w:pict>
      </w:r>
    </w:p>
    <w:p w:rsidR="00564326" w:rsidRDefault="00564326" w:rsidP="002970C4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Рисунок </w:t>
      </w:r>
      <w:r w:rsidRPr="00916C39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. Схема организации движения грузового транспорта </w:t>
      </w:r>
    </w:p>
    <w:p w:rsidR="00564326" w:rsidRDefault="00564326" w:rsidP="002970C4">
      <w:pPr>
        <w:shd w:val="clear" w:color="auto" w:fill="FFFFFF"/>
        <w:spacing w:before="24" w:line="240" w:lineRule="auto"/>
        <w:ind w:right="14" w:firstLine="394"/>
        <w:jc w:val="center"/>
        <w:rPr>
          <w:rFonts w:ascii="Times New Roman" w:hAnsi="Times New Roman"/>
          <w:color w:val="000000"/>
          <w:spacing w:val="1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и транспорта с опасными грузами по г. Котлас (</w:t>
      </w:r>
      <w:proofErr w:type="spellStart"/>
      <w:r>
        <w:rPr>
          <w:rFonts w:ascii="Times New Roman" w:hAnsi="Times New Roman"/>
          <w:sz w:val="24"/>
          <w:szCs w:val="24"/>
        </w:rPr>
        <w:t>мкр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ДОК)</w:t>
      </w:r>
      <w:proofErr w:type="gramEnd"/>
    </w:p>
    <w:p w:rsidR="00564326" w:rsidRDefault="00564326" w:rsidP="00E060A5">
      <w:pPr>
        <w:shd w:val="clear" w:color="auto" w:fill="FFFFFF"/>
        <w:spacing w:before="24" w:line="240" w:lineRule="auto"/>
        <w:ind w:right="14" w:firstLine="394"/>
        <w:jc w:val="both"/>
        <w:rPr>
          <w:rFonts w:ascii="Times New Roman" w:hAnsi="Times New Roman"/>
          <w:color w:val="000000"/>
          <w:spacing w:val="1"/>
          <w:sz w:val="24"/>
          <w:szCs w:val="24"/>
        </w:rPr>
      </w:pPr>
    </w:p>
    <w:p w:rsidR="00564326" w:rsidRDefault="00564326" w:rsidP="00E060A5">
      <w:pPr>
        <w:shd w:val="clear" w:color="auto" w:fill="FFFFFF"/>
        <w:spacing w:before="24" w:line="240" w:lineRule="auto"/>
        <w:ind w:right="14" w:firstLine="394"/>
        <w:jc w:val="both"/>
        <w:rPr>
          <w:rFonts w:ascii="Times New Roman" w:hAnsi="Times New Roman"/>
          <w:color w:val="000000"/>
          <w:spacing w:val="1"/>
          <w:sz w:val="24"/>
          <w:szCs w:val="24"/>
        </w:rPr>
      </w:pPr>
    </w:p>
    <w:p w:rsidR="00564326" w:rsidRDefault="00873375" w:rsidP="001A3012">
      <w:pPr>
        <w:shd w:val="clear" w:color="auto" w:fill="FFFFFF"/>
        <w:spacing w:before="24" w:line="240" w:lineRule="auto"/>
        <w:ind w:right="14"/>
        <w:jc w:val="both"/>
        <w:rPr>
          <w:rFonts w:ascii="Times New Roman" w:hAnsi="Times New Roman"/>
          <w:color w:val="000000"/>
          <w:spacing w:val="1"/>
          <w:sz w:val="24"/>
          <w:szCs w:val="24"/>
        </w:rPr>
      </w:pPr>
      <w:r w:rsidRPr="00ED778A">
        <w:rPr>
          <w:rFonts w:ascii="Times New Roman" w:hAnsi="Times New Roman"/>
          <w:color w:val="000000"/>
          <w:spacing w:val="1"/>
          <w:sz w:val="24"/>
          <w:szCs w:val="24"/>
        </w:rPr>
        <w:lastRenderedPageBreak/>
        <w:pict>
          <v:shape id="_x0000_i1031" type="#_x0000_t75" style="width:456pt;height:227.25pt">
            <v:imagedata r:id="rId13" o:title=""/>
          </v:shape>
        </w:pict>
      </w:r>
    </w:p>
    <w:p w:rsidR="00564326" w:rsidRDefault="00564326" w:rsidP="00520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Рисунок </w:t>
      </w:r>
      <w:r w:rsidRPr="00916C39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. Схема организации движения грузового транспорта</w:t>
      </w:r>
    </w:p>
    <w:p w:rsidR="00564326" w:rsidRDefault="00564326" w:rsidP="001A3012">
      <w:pPr>
        <w:shd w:val="clear" w:color="auto" w:fill="FFFFFF"/>
        <w:spacing w:before="24" w:line="240" w:lineRule="auto"/>
        <w:ind w:right="14" w:firstLine="394"/>
        <w:jc w:val="center"/>
        <w:rPr>
          <w:rFonts w:ascii="Times New Roman" w:hAnsi="Times New Roman"/>
          <w:color w:val="000000"/>
          <w:spacing w:val="1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 транспорта с опасными грузами по </w:t>
      </w:r>
      <w:proofErr w:type="spellStart"/>
      <w:r>
        <w:rPr>
          <w:rFonts w:ascii="Times New Roman" w:hAnsi="Times New Roman"/>
          <w:sz w:val="24"/>
          <w:szCs w:val="24"/>
        </w:rPr>
        <w:t>пгт</w:t>
      </w:r>
      <w:proofErr w:type="spellEnd"/>
      <w:r>
        <w:rPr>
          <w:rFonts w:ascii="Times New Roman" w:hAnsi="Times New Roman"/>
          <w:sz w:val="24"/>
          <w:szCs w:val="24"/>
        </w:rPr>
        <w:t>. Вычегодский</w:t>
      </w: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916C39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64326" w:rsidRPr="00E87F12" w:rsidRDefault="00564326" w:rsidP="00E87F12">
      <w:pPr>
        <w:jc w:val="center"/>
        <w:rPr>
          <w:rFonts w:ascii="Times New Roman" w:hAnsi="Times New Roman"/>
          <w:b/>
          <w:sz w:val="28"/>
          <w:szCs w:val="28"/>
        </w:rPr>
      </w:pPr>
      <w:r w:rsidRPr="00E87F12">
        <w:rPr>
          <w:rFonts w:ascii="Times New Roman" w:hAnsi="Times New Roman"/>
          <w:b/>
          <w:sz w:val="28"/>
          <w:szCs w:val="28"/>
        </w:rPr>
        <w:lastRenderedPageBreak/>
        <w:t>Развитие транспортной инфраструктуры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Развитие транспортной инфраструктуры – одно из наиболее актуальных стратегических направлений, позволяющих реализовать потенциал транспортно-географического положения района в целях структурной перестройки экономики, обеспечить эффективную связь с соседними районами области, привлечь на территорию дополнительные инвестиционные потоки и на этой основе создать условия для социально-экономической стабилизации и дальнейшего перспективного развития района.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Создание условий для улучшения социально-экономического положения в муниципальном образовании – основная цель транспортной политики.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 xml:space="preserve">Для достижения поставленной цели необходимо решить следующие задачи: 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- реконструировать и модернизировать инфраструктуру транспорта;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- обеспечить устойчивое и безопасное функционирование транспорта;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- совершенствовать техническое состояние всех видов транспорта;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- внедрять современные технологии, ориентированные на высокое качество транспортных услуг и снижение ресурсоемкости перевозок;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- расширить рынок транспортных услуг и повысить качество обслуживания пассажирских перевозок;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 xml:space="preserve">- внедрять </w:t>
      </w:r>
      <w:proofErr w:type="gramStart"/>
      <w:r w:rsidRPr="00A039F2">
        <w:rPr>
          <w:b w:val="0"/>
          <w:i w:val="0"/>
          <w:sz w:val="28"/>
          <w:szCs w:val="28"/>
        </w:rPr>
        <w:t>современные</w:t>
      </w:r>
      <w:proofErr w:type="gramEnd"/>
      <w:r w:rsidRPr="00A039F2">
        <w:rPr>
          <w:b w:val="0"/>
          <w:i w:val="0"/>
          <w:sz w:val="28"/>
          <w:szCs w:val="28"/>
        </w:rPr>
        <w:t xml:space="preserve"> информационные технологий.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Принятые проектные решения основываются на соблюдении следующих принципов: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1. Формирование улично-дорожной сети, ее развитие, совершенствование и модернизация.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2. Формирование улично-дорожной сети с целью обеспечения устойчивых и удобных связей всех районов, а также перспективных селитебных и промышленных территорий;</w:t>
      </w:r>
    </w:p>
    <w:p w:rsidR="00564326" w:rsidRPr="00A039F2" w:rsidRDefault="00564326" w:rsidP="00596045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 xml:space="preserve">3. Реконструкция и капитальный ремонт существующей сети районов, ликвидация грунтовых разрывов сети, благоустройство улично-дорожной сети; </w:t>
      </w:r>
    </w:p>
    <w:p w:rsidR="00564326" w:rsidRDefault="00564326" w:rsidP="004C3E5F">
      <w:pPr>
        <w:pStyle w:val="14"/>
        <w:rPr>
          <w:b w:val="0"/>
          <w:i w:val="0"/>
          <w:sz w:val="28"/>
          <w:szCs w:val="28"/>
        </w:rPr>
      </w:pPr>
      <w:r w:rsidRPr="00A039F2">
        <w:rPr>
          <w:b w:val="0"/>
          <w:i w:val="0"/>
          <w:sz w:val="28"/>
          <w:szCs w:val="28"/>
        </w:rPr>
        <w:t>4. Повышение качества транспортного обслуживания населения общественным транспортом.</w:t>
      </w:r>
    </w:p>
    <w:p w:rsidR="00564326" w:rsidRPr="002B18AA" w:rsidRDefault="00564326" w:rsidP="002B18AA">
      <w:pPr>
        <w:pStyle w:val="14"/>
        <w:rPr>
          <w:b w:val="0"/>
          <w:i w:val="0"/>
          <w:sz w:val="28"/>
          <w:szCs w:val="28"/>
        </w:rPr>
      </w:pPr>
    </w:p>
    <w:p w:rsidR="00564326" w:rsidRPr="002B18AA" w:rsidRDefault="00564326" w:rsidP="002B18AA">
      <w:pPr>
        <w:spacing w:after="0" w:line="240" w:lineRule="auto"/>
        <w:ind w:firstLine="706"/>
        <w:jc w:val="center"/>
        <w:rPr>
          <w:rFonts w:ascii="Times New Roman" w:hAnsi="Times New Roman"/>
          <w:b/>
          <w:sz w:val="28"/>
          <w:szCs w:val="28"/>
        </w:rPr>
      </w:pPr>
      <w:r w:rsidRPr="002B18AA">
        <w:rPr>
          <w:rFonts w:ascii="Times New Roman" w:hAnsi="Times New Roman"/>
          <w:b/>
          <w:sz w:val="28"/>
          <w:szCs w:val="28"/>
        </w:rPr>
        <w:t xml:space="preserve">Перечень </w:t>
      </w:r>
      <w:r>
        <w:rPr>
          <w:rFonts w:ascii="Times New Roman" w:hAnsi="Times New Roman"/>
          <w:b/>
          <w:sz w:val="28"/>
          <w:szCs w:val="28"/>
        </w:rPr>
        <w:t>мероприятий</w:t>
      </w:r>
      <w:r w:rsidRPr="002B18AA">
        <w:rPr>
          <w:rFonts w:ascii="Times New Roman" w:hAnsi="Times New Roman"/>
          <w:b/>
          <w:sz w:val="28"/>
          <w:szCs w:val="28"/>
        </w:rPr>
        <w:t xml:space="preserve"> Программы</w:t>
      </w:r>
    </w:p>
    <w:p w:rsidR="00564326" w:rsidRPr="002B18AA" w:rsidRDefault="00564326" w:rsidP="002B18A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ab/>
      </w:r>
    </w:p>
    <w:p w:rsidR="00564326" w:rsidRPr="002B18AA" w:rsidRDefault="00564326" w:rsidP="002B18AA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 xml:space="preserve">   Система программных мероприятий реализует поставленные задачи:</w:t>
      </w:r>
    </w:p>
    <w:p w:rsidR="00564326" w:rsidRPr="002B18AA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капитальный ремонт автодорожной сети</w:t>
      </w:r>
      <w:r w:rsidRPr="002B18AA">
        <w:rPr>
          <w:rFonts w:ascii="Times New Roman" w:hAnsi="Times New Roman"/>
          <w:sz w:val="28"/>
          <w:szCs w:val="28"/>
        </w:rPr>
        <w:t>;</w:t>
      </w:r>
    </w:p>
    <w:p w:rsidR="00564326" w:rsidRPr="002B18AA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реконструкция объектов автодорожной сети</w:t>
      </w:r>
      <w:r w:rsidRPr="002B18AA">
        <w:rPr>
          <w:rFonts w:ascii="Times New Roman" w:hAnsi="Times New Roman"/>
          <w:sz w:val="28"/>
          <w:szCs w:val="28"/>
        </w:rPr>
        <w:t>;</w:t>
      </w:r>
    </w:p>
    <w:p w:rsidR="00564326" w:rsidRPr="002B18AA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строительство объектов дорожной инфраструктуры</w:t>
      </w:r>
      <w:r w:rsidRPr="002B18AA">
        <w:rPr>
          <w:rFonts w:ascii="Times New Roman" w:hAnsi="Times New Roman"/>
          <w:sz w:val="28"/>
          <w:szCs w:val="28"/>
        </w:rPr>
        <w:t>;</w:t>
      </w:r>
    </w:p>
    <w:p w:rsidR="00564326" w:rsidRPr="002B18AA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строительство путепроводов.</w:t>
      </w:r>
    </w:p>
    <w:p w:rsidR="00564326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 w:rsidRPr="002B18AA">
        <w:rPr>
          <w:rFonts w:ascii="Times New Roman" w:hAnsi="Times New Roman"/>
          <w:sz w:val="28"/>
          <w:szCs w:val="28"/>
        </w:rPr>
        <w:t>Перечень мероприятий приведен в Приложении № 1 к Программе.</w:t>
      </w:r>
    </w:p>
    <w:p w:rsidR="00564326" w:rsidRPr="002B18AA" w:rsidRDefault="00564326" w:rsidP="002B18AA">
      <w:pPr>
        <w:autoSpaceDE w:val="0"/>
        <w:autoSpaceDN w:val="0"/>
        <w:adjustRightInd w:val="0"/>
        <w:spacing w:after="0" w:line="240" w:lineRule="auto"/>
        <w:ind w:firstLine="9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</w:t>
      </w:r>
      <w:r w:rsidRPr="002B18AA">
        <w:rPr>
          <w:rFonts w:ascii="Times New Roman" w:hAnsi="Times New Roman"/>
          <w:sz w:val="28"/>
          <w:szCs w:val="28"/>
        </w:rPr>
        <w:t>бъем</w:t>
      </w:r>
      <w:r>
        <w:rPr>
          <w:rFonts w:ascii="Times New Roman" w:hAnsi="Times New Roman"/>
          <w:sz w:val="28"/>
          <w:szCs w:val="28"/>
        </w:rPr>
        <w:t>ы</w:t>
      </w:r>
      <w:r w:rsidRPr="002B18AA">
        <w:rPr>
          <w:rFonts w:ascii="Times New Roman" w:hAnsi="Times New Roman"/>
          <w:sz w:val="28"/>
          <w:szCs w:val="28"/>
        </w:rPr>
        <w:t xml:space="preserve"> и источник</w:t>
      </w:r>
      <w:r>
        <w:rPr>
          <w:rFonts w:ascii="Times New Roman" w:hAnsi="Times New Roman"/>
          <w:sz w:val="28"/>
          <w:szCs w:val="28"/>
        </w:rPr>
        <w:t>и</w:t>
      </w:r>
      <w:r w:rsidRPr="002B18AA">
        <w:rPr>
          <w:rFonts w:ascii="Times New Roman" w:hAnsi="Times New Roman"/>
          <w:sz w:val="28"/>
          <w:szCs w:val="28"/>
        </w:rPr>
        <w:t xml:space="preserve"> финансирования</w:t>
      </w:r>
      <w:r>
        <w:rPr>
          <w:rFonts w:ascii="Times New Roman" w:hAnsi="Times New Roman"/>
          <w:sz w:val="28"/>
          <w:szCs w:val="28"/>
        </w:rPr>
        <w:t xml:space="preserve"> по мероприятиям программы приведены в Приложении № 2 к Программе.</w:t>
      </w:r>
    </w:p>
    <w:p w:rsidR="00564326" w:rsidRDefault="00564326" w:rsidP="00C046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64326" w:rsidRPr="00C046DF" w:rsidRDefault="00564326" w:rsidP="00C046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C046DF">
        <w:rPr>
          <w:rFonts w:ascii="Times New Roman" w:hAnsi="Times New Roman"/>
          <w:b/>
          <w:color w:val="000000"/>
          <w:sz w:val="28"/>
          <w:szCs w:val="28"/>
        </w:rPr>
        <w:t>Система управления реализацией Программы</w:t>
      </w:r>
    </w:p>
    <w:p w:rsidR="00564326" w:rsidRPr="00C046DF" w:rsidRDefault="00564326" w:rsidP="00C046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64326" w:rsidRPr="00C046DF" w:rsidRDefault="00564326" w:rsidP="00C046DF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р</w:t>
      </w:r>
      <w:r w:rsidRPr="00C046DF">
        <w:rPr>
          <w:rFonts w:ascii="Times New Roman" w:hAnsi="Times New Roman"/>
          <w:sz w:val="28"/>
          <w:szCs w:val="28"/>
        </w:rPr>
        <w:t>уководств</w:t>
      </w:r>
      <w:r>
        <w:rPr>
          <w:rFonts w:ascii="Times New Roman" w:hAnsi="Times New Roman"/>
          <w:sz w:val="28"/>
          <w:szCs w:val="28"/>
        </w:rPr>
        <w:t>а</w:t>
      </w:r>
      <w:r w:rsidRPr="00C046DF">
        <w:rPr>
          <w:rFonts w:ascii="Times New Roman" w:hAnsi="Times New Roman"/>
          <w:sz w:val="28"/>
          <w:szCs w:val="28"/>
        </w:rPr>
        <w:t xml:space="preserve"> и текуще</w:t>
      </w:r>
      <w:r>
        <w:rPr>
          <w:rFonts w:ascii="Times New Roman" w:hAnsi="Times New Roman"/>
          <w:sz w:val="28"/>
          <w:szCs w:val="28"/>
        </w:rPr>
        <w:t>го</w:t>
      </w:r>
      <w:r w:rsidRPr="00C046DF">
        <w:rPr>
          <w:rFonts w:ascii="Times New Roman" w:hAnsi="Times New Roman"/>
          <w:sz w:val="28"/>
          <w:szCs w:val="28"/>
        </w:rPr>
        <w:t xml:space="preserve"> управлени</w:t>
      </w:r>
      <w:r>
        <w:rPr>
          <w:rFonts w:ascii="Times New Roman" w:hAnsi="Times New Roman"/>
          <w:sz w:val="28"/>
          <w:szCs w:val="28"/>
        </w:rPr>
        <w:t>я</w:t>
      </w:r>
      <w:r w:rsidRPr="00C046DF">
        <w:rPr>
          <w:rFonts w:ascii="Times New Roman" w:hAnsi="Times New Roman"/>
          <w:sz w:val="28"/>
          <w:szCs w:val="28"/>
        </w:rPr>
        <w:t xml:space="preserve"> реализацией Программы, </w:t>
      </w:r>
      <w:r>
        <w:rPr>
          <w:rFonts w:ascii="Times New Roman" w:hAnsi="Times New Roman"/>
          <w:sz w:val="28"/>
          <w:szCs w:val="28"/>
        </w:rPr>
        <w:t xml:space="preserve">могут </w:t>
      </w:r>
      <w:r w:rsidRPr="00C046DF">
        <w:rPr>
          <w:rFonts w:ascii="Times New Roman" w:hAnsi="Times New Roman"/>
          <w:sz w:val="28"/>
          <w:szCs w:val="28"/>
        </w:rPr>
        <w:t>разрабатыват</w:t>
      </w:r>
      <w:r>
        <w:rPr>
          <w:rFonts w:ascii="Times New Roman" w:hAnsi="Times New Roman"/>
          <w:sz w:val="28"/>
          <w:szCs w:val="28"/>
        </w:rPr>
        <w:t>ься</w:t>
      </w:r>
      <w:r w:rsidRPr="00C046DF">
        <w:rPr>
          <w:rFonts w:ascii="Times New Roman" w:hAnsi="Times New Roman"/>
          <w:sz w:val="28"/>
          <w:szCs w:val="28"/>
        </w:rPr>
        <w:t xml:space="preserve"> муниципальные правовые акты, необходимые для её реализации, </w:t>
      </w:r>
      <w:r>
        <w:rPr>
          <w:rFonts w:ascii="Times New Roman" w:hAnsi="Times New Roman"/>
          <w:sz w:val="28"/>
          <w:szCs w:val="28"/>
        </w:rPr>
        <w:t xml:space="preserve">а также </w:t>
      </w:r>
      <w:r w:rsidRPr="00C046DF">
        <w:rPr>
          <w:rFonts w:ascii="Times New Roman" w:hAnsi="Times New Roman"/>
          <w:sz w:val="28"/>
          <w:szCs w:val="28"/>
        </w:rPr>
        <w:t>проводит</w:t>
      </w:r>
      <w:r>
        <w:rPr>
          <w:rFonts w:ascii="Times New Roman" w:hAnsi="Times New Roman"/>
          <w:sz w:val="28"/>
          <w:szCs w:val="28"/>
        </w:rPr>
        <w:t>ься</w:t>
      </w:r>
      <w:r w:rsidRPr="00C046DF">
        <w:rPr>
          <w:rFonts w:ascii="Times New Roman" w:hAnsi="Times New Roman"/>
          <w:sz w:val="28"/>
          <w:szCs w:val="28"/>
        </w:rPr>
        <w:t xml:space="preserve"> анализ и формир</w:t>
      </w:r>
      <w:r>
        <w:rPr>
          <w:rFonts w:ascii="Times New Roman" w:hAnsi="Times New Roman"/>
          <w:sz w:val="28"/>
          <w:szCs w:val="28"/>
        </w:rPr>
        <w:t xml:space="preserve">оваться </w:t>
      </w:r>
      <w:r w:rsidRPr="00C046DF">
        <w:rPr>
          <w:rFonts w:ascii="Times New Roman" w:hAnsi="Times New Roman"/>
          <w:sz w:val="28"/>
          <w:szCs w:val="28"/>
        </w:rPr>
        <w:t xml:space="preserve">предложения по рациональному использованию финансовых ресурсов Программы. </w:t>
      </w:r>
    </w:p>
    <w:p w:rsidR="00564326" w:rsidRPr="00C046DF" w:rsidRDefault="00564326" w:rsidP="00C046DF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C046DF">
        <w:rPr>
          <w:rFonts w:ascii="Times New Roman" w:hAnsi="Times New Roman"/>
          <w:sz w:val="28"/>
          <w:szCs w:val="28"/>
        </w:rPr>
        <w:t>При изменении объемов бюджетного финансирования по сравнению с объемами, предусмотренными Программой, уточняются объемы финансирования за счет средств бюджет</w:t>
      </w:r>
      <w:r>
        <w:rPr>
          <w:rFonts w:ascii="Times New Roman" w:hAnsi="Times New Roman"/>
          <w:sz w:val="28"/>
          <w:szCs w:val="28"/>
        </w:rPr>
        <w:t>ов всех уровней,</w:t>
      </w:r>
      <w:r w:rsidRPr="00C046DF">
        <w:rPr>
          <w:rFonts w:ascii="Times New Roman" w:hAnsi="Times New Roman"/>
          <w:sz w:val="28"/>
          <w:szCs w:val="28"/>
        </w:rPr>
        <w:t xml:space="preserve"> а также перечень мероприятий для реализации Программы.</w:t>
      </w:r>
    </w:p>
    <w:p w:rsidR="00564326" w:rsidRPr="00C046DF" w:rsidRDefault="00564326" w:rsidP="00C046DF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Мероприятия Программы могут</w:t>
      </w:r>
      <w:r w:rsidRPr="00C046DF">
        <w:rPr>
          <w:rFonts w:ascii="Times New Roman" w:hAnsi="Times New Roman"/>
          <w:sz w:val="28"/>
          <w:szCs w:val="28"/>
        </w:rPr>
        <w:t xml:space="preserve"> корректироваться с учетом выделяемых на реализацию мероприятий Программы финансовых средств и необходимости обеспечения решения поставленных задач. </w:t>
      </w:r>
    </w:p>
    <w:p w:rsidR="00564326" w:rsidRPr="00C046DF" w:rsidRDefault="00564326" w:rsidP="00C046DF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Органами</w:t>
      </w:r>
      <w:r w:rsidRPr="00C046DF">
        <w:rPr>
          <w:rFonts w:ascii="Times New Roman" w:hAnsi="Times New Roman"/>
          <w:sz w:val="28"/>
          <w:szCs w:val="28"/>
        </w:rPr>
        <w:t xml:space="preserve"> администрации МО «Котлас» обеспечива</w:t>
      </w:r>
      <w:r>
        <w:rPr>
          <w:rFonts w:ascii="Times New Roman" w:hAnsi="Times New Roman"/>
          <w:sz w:val="28"/>
          <w:szCs w:val="28"/>
        </w:rPr>
        <w:t>ю</w:t>
      </w:r>
      <w:r w:rsidRPr="00C046DF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ся</w:t>
      </w:r>
      <w:r w:rsidRPr="00C046DF">
        <w:rPr>
          <w:rFonts w:ascii="Times New Roman" w:hAnsi="Times New Roman"/>
          <w:sz w:val="28"/>
          <w:szCs w:val="28"/>
        </w:rPr>
        <w:t xml:space="preserve"> согласованные действия по подготовке и реализации мероприятий, целевому и эффективному использованию бюджетных средств</w:t>
      </w:r>
      <w:r>
        <w:rPr>
          <w:rFonts w:ascii="Times New Roman" w:hAnsi="Times New Roman"/>
          <w:sz w:val="28"/>
          <w:szCs w:val="28"/>
        </w:rPr>
        <w:t xml:space="preserve"> по реализации Программы.</w:t>
      </w:r>
    </w:p>
    <w:p w:rsidR="00564326" w:rsidRPr="00C046DF" w:rsidRDefault="00564326" w:rsidP="00C046DF">
      <w:pPr>
        <w:spacing w:after="0" w:line="24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C046DF">
        <w:rPr>
          <w:rFonts w:ascii="Times New Roman" w:hAnsi="Times New Roman"/>
          <w:sz w:val="28"/>
          <w:szCs w:val="28"/>
        </w:rPr>
        <w:t>Контроль за ходом реал</w:t>
      </w:r>
      <w:r w:rsidR="00873375">
        <w:rPr>
          <w:rFonts w:ascii="Times New Roman" w:hAnsi="Times New Roman"/>
          <w:sz w:val="28"/>
          <w:szCs w:val="28"/>
        </w:rPr>
        <w:t>изации Программы осуществляется</w:t>
      </w:r>
      <w:proofErr w:type="gramStart"/>
      <w:r w:rsidR="00873375">
        <w:rPr>
          <w:rFonts w:ascii="Times New Roman" w:hAnsi="Times New Roman"/>
          <w:sz w:val="28"/>
          <w:szCs w:val="28"/>
        </w:rPr>
        <w:t xml:space="preserve"> П</w:t>
      </w:r>
      <w:proofErr w:type="gramEnd"/>
      <w:r w:rsidR="00873375">
        <w:rPr>
          <w:rFonts w:ascii="Times New Roman" w:hAnsi="Times New Roman"/>
          <w:sz w:val="28"/>
          <w:szCs w:val="28"/>
        </w:rPr>
        <w:t xml:space="preserve">ервым заместителем Главы </w:t>
      </w:r>
      <w:r>
        <w:rPr>
          <w:rFonts w:ascii="Times New Roman" w:hAnsi="Times New Roman"/>
          <w:sz w:val="28"/>
          <w:szCs w:val="28"/>
        </w:rPr>
        <w:t>администрации МО «Котлас»</w:t>
      </w:r>
      <w:r w:rsidRPr="00C046DF">
        <w:rPr>
          <w:rFonts w:ascii="Times New Roman" w:hAnsi="Times New Roman"/>
          <w:sz w:val="28"/>
          <w:szCs w:val="28"/>
        </w:rPr>
        <w:t>.</w:t>
      </w:r>
    </w:p>
    <w:p w:rsidR="00564326" w:rsidRPr="00C046DF" w:rsidRDefault="00564326" w:rsidP="00C046DF">
      <w:pPr>
        <w:pStyle w:val="14"/>
        <w:rPr>
          <w:sz w:val="28"/>
          <w:szCs w:val="28"/>
        </w:rPr>
      </w:pPr>
    </w:p>
    <w:sectPr w:rsidR="00564326" w:rsidRPr="00C046DF" w:rsidSect="00863C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9F76E760"/>
    <w:lvl w:ilvl="0">
      <w:numFmt w:val="bullet"/>
      <w:lvlText w:val="*"/>
      <w:lvlJc w:val="left"/>
    </w:lvl>
  </w:abstractNum>
  <w:abstractNum w:abstractNumId="1">
    <w:nsid w:val="01414E7A"/>
    <w:multiLevelType w:val="multilevel"/>
    <w:tmpl w:val="CBB2FEF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644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">
    <w:nsid w:val="031C76ED"/>
    <w:multiLevelType w:val="hybridMultilevel"/>
    <w:tmpl w:val="EE36335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  <w:lvlOverride w:ilvl="0">
      <w:lvl w:ilvl="0">
        <w:numFmt w:val="bullet"/>
        <w:lvlText w:val="-"/>
        <w:legacy w:legacy="1" w:legacySpace="0" w:legacyIndent="159"/>
        <w:lvlJc w:val="left"/>
        <w:rPr>
          <w:rFonts w:ascii="Times New Roman" w:hAnsi="Times New Roman" w:hint="default"/>
        </w:rPr>
      </w:lvl>
    </w:lvlOverride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50A4E"/>
    <w:rsid w:val="00002F51"/>
    <w:rsid w:val="00003B58"/>
    <w:rsid w:val="000047ED"/>
    <w:rsid w:val="0000483C"/>
    <w:rsid w:val="00006C0E"/>
    <w:rsid w:val="00010B65"/>
    <w:rsid w:val="00011677"/>
    <w:rsid w:val="00011BB3"/>
    <w:rsid w:val="000163E2"/>
    <w:rsid w:val="000222D5"/>
    <w:rsid w:val="00025217"/>
    <w:rsid w:val="00032507"/>
    <w:rsid w:val="00036113"/>
    <w:rsid w:val="000449A5"/>
    <w:rsid w:val="000465B9"/>
    <w:rsid w:val="000551A8"/>
    <w:rsid w:val="000667E1"/>
    <w:rsid w:val="00066D80"/>
    <w:rsid w:val="00073479"/>
    <w:rsid w:val="00073603"/>
    <w:rsid w:val="00075645"/>
    <w:rsid w:val="00081060"/>
    <w:rsid w:val="0008241A"/>
    <w:rsid w:val="00090FB1"/>
    <w:rsid w:val="00091EFB"/>
    <w:rsid w:val="000A6818"/>
    <w:rsid w:val="000B414A"/>
    <w:rsid w:val="000B7A7A"/>
    <w:rsid w:val="000C48D3"/>
    <w:rsid w:val="000D2190"/>
    <w:rsid w:val="000D4306"/>
    <w:rsid w:val="000D45FC"/>
    <w:rsid w:val="000D515F"/>
    <w:rsid w:val="000D54B6"/>
    <w:rsid w:val="000D67E6"/>
    <w:rsid w:val="000D7197"/>
    <w:rsid w:val="000E4BD0"/>
    <w:rsid w:val="000E5B79"/>
    <w:rsid w:val="000F10C0"/>
    <w:rsid w:val="000F35A1"/>
    <w:rsid w:val="000F548A"/>
    <w:rsid w:val="00102758"/>
    <w:rsid w:val="0010541B"/>
    <w:rsid w:val="00111E5B"/>
    <w:rsid w:val="00123EBF"/>
    <w:rsid w:val="001244D7"/>
    <w:rsid w:val="001259CA"/>
    <w:rsid w:val="00126B2D"/>
    <w:rsid w:val="00132B3C"/>
    <w:rsid w:val="00143791"/>
    <w:rsid w:val="001439B2"/>
    <w:rsid w:val="00145CDC"/>
    <w:rsid w:val="0016430F"/>
    <w:rsid w:val="001711A3"/>
    <w:rsid w:val="001713E3"/>
    <w:rsid w:val="0017519A"/>
    <w:rsid w:val="0017544E"/>
    <w:rsid w:val="00176EA9"/>
    <w:rsid w:val="00185F73"/>
    <w:rsid w:val="00190027"/>
    <w:rsid w:val="00191FEF"/>
    <w:rsid w:val="00192CD4"/>
    <w:rsid w:val="001940FC"/>
    <w:rsid w:val="001957F8"/>
    <w:rsid w:val="00196C91"/>
    <w:rsid w:val="001A3012"/>
    <w:rsid w:val="001B4F20"/>
    <w:rsid w:val="001B4F9D"/>
    <w:rsid w:val="001C0002"/>
    <w:rsid w:val="001C2086"/>
    <w:rsid w:val="001C2E69"/>
    <w:rsid w:val="001D42C0"/>
    <w:rsid w:val="001E11CE"/>
    <w:rsid w:val="001E16AC"/>
    <w:rsid w:val="001E44A0"/>
    <w:rsid w:val="001E5941"/>
    <w:rsid w:val="001F1C9E"/>
    <w:rsid w:val="001F6A40"/>
    <w:rsid w:val="002054D9"/>
    <w:rsid w:val="0020677C"/>
    <w:rsid w:val="002116B2"/>
    <w:rsid w:val="00217690"/>
    <w:rsid w:val="00220444"/>
    <w:rsid w:val="00220583"/>
    <w:rsid w:val="00227495"/>
    <w:rsid w:val="0024119A"/>
    <w:rsid w:val="002502AA"/>
    <w:rsid w:val="0025140F"/>
    <w:rsid w:val="00256F5E"/>
    <w:rsid w:val="00261931"/>
    <w:rsid w:val="00265CBA"/>
    <w:rsid w:val="00267212"/>
    <w:rsid w:val="0026785E"/>
    <w:rsid w:val="00271246"/>
    <w:rsid w:val="00271E0A"/>
    <w:rsid w:val="002748E3"/>
    <w:rsid w:val="00275507"/>
    <w:rsid w:val="00287D22"/>
    <w:rsid w:val="00291C4E"/>
    <w:rsid w:val="00293B5E"/>
    <w:rsid w:val="002970C4"/>
    <w:rsid w:val="002A29BB"/>
    <w:rsid w:val="002A5269"/>
    <w:rsid w:val="002B18AA"/>
    <w:rsid w:val="002B5CF6"/>
    <w:rsid w:val="002C010D"/>
    <w:rsid w:val="002C188A"/>
    <w:rsid w:val="002C3922"/>
    <w:rsid w:val="002C4FC2"/>
    <w:rsid w:val="002C5607"/>
    <w:rsid w:val="002C5AB5"/>
    <w:rsid w:val="002C6772"/>
    <w:rsid w:val="002C7DFC"/>
    <w:rsid w:val="002D0C15"/>
    <w:rsid w:val="002D1FE3"/>
    <w:rsid w:val="002D560B"/>
    <w:rsid w:val="002E313B"/>
    <w:rsid w:val="002E353E"/>
    <w:rsid w:val="002E3D0D"/>
    <w:rsid w:val="002E6F7E"/>
    <w:rsid w:val="002F1E83"/>
    <w:rsid w:val="002F33D6"/>
    <w:rsid w:val="00306A55"/>
    <w:rsid w:val="00306D2A"/>
    <w:rsid w:val="003122D1"/>
    <w:rsid w:val="00312706"/>
    <w:rsid w:val="003157F8"/>
    <w:rsid w:val="003218D6"/>
    <w:rsid w:val="00322000"/>
    <w:rsid w:val="003225BA"/>
    <w:rsid w:val="003230C0"/>
    <w:rsid w:val="00324A57"/>
    <w:rsid w:val="00326042"/>
    <w:rsid w:val="003320B2"/>
    <w:rsid w:val="00335990"/>
    <w:rsid w:val="00335C3F"/>
    <w:rsid w:val="0033624E"/>
    <w:rsid w:val="003370B2"/>
    <w:rsid w:val="0034774C"/>
    <w:rsid w:val="00354179"/>
    <w:rsid w:val="00370D7C"/>
    <w:rsid w:val="0037709B"/>
    <w:rsid w:val="00377D97"/>
    <w:rsid w:val="00377E7B"/>
    <w:rsid w:val="00394B5A"/>
    <w:rsid w:val="003A031E"/>
    <w:rsid w:val="003A0C5A"/>
    <w:rsid w:val="003B07EA"/>
    <w:rsid w:val="003B2192"/>
    <w:rsid w:val="003C218D"/>
    <w:rsid w:val="003C5E2A"/>
    <w:rsid w:val="003C6196"/>
    <w:rsid w:val="003C6935"/>
    <w:rsid w:val="003D185B"/>
    <w:rsid w:val="003D278C"/>
    <w:rsid w:val="003D490F"/>
    <w:rsid w:val="003E135B"/>
    <w:rsid w:val="003E1C61"/>
    <w:rsid w:val="003E4ABB"/>
    <w:rsid w:val="003E7823"/>
    <w:rsid w:val="003F3324"/>
    <w:rsid w:val="00402D1A"/>
    <w:rsid w:val="00410F00"/>
    <w:rsid w:val="00411678"/>
    <w:rsid w:val="004150DF"/>
    <w:rsid w:val="0043038B"/>
    <w:rsid w:val="004335DA"/>
    <w:rsid w:val="0044193C"/>
    <w:rsid w:val="00444C92"/>
    <w:rsid w:val="00453A3A"/>
    <w:rsid w:val="0045403C"/>
    <w:rsid w:val="0046006F"/>
    <w:rsid w:val="00465943"/>
    <w:rsid w:val="00467D94"/>
    <w:rsid w:val="00473921"/>
    <w:rsid w:val="0048149B"/>
    <w:rsid w:val="0048234A"/>
    <w:rsid w:val="00486328"/>
    <w:rsid w:val="00496462"/>
    <w:rsid w:val="004967A5"/>
    <w:rsid w:val="004A2085"/>
    <w:rsid w:val="004A4B66"/>
    <w:rsid w:val="004A7888"/>
    <w:rsid w:val="004B0E88"/>
    <w:rsid w:val="004B31D3"/>
    <w:rsid w:val="004C01E5"/>
    <w:rsid w:val="004C099E"/>
    <w:rsid w:val="004C3E5F"/>
    <w:rsid w:val="004C5217"/>
    <w:rsid w:val="004C69B8"/>
    <w:rsid w:val="004C7B04"/>
    <w:rsid w:val="004D0FAF"/>
    <w:rsid w:val="004D1041"/>
    <w:rsid w:val="004D144E"/>
    <w:rsid w:val="004D5076"/>
    <w:rsid w:val="004D643D"/>
    <w:rsid w:val="004E4181"/>
    <w:rsid w:val="004E4F1D"/>
    <w:rsid w:val="004F7C78"/>
    <w:rsid w:val="00501F43"/>
    <w:rsid w:val="0050209C"/>
    <w:rsid w:val="00506C16"/>
    <w:rsid w:val="00511536"/>
    <w:rsid w:val="00513C9F"/>
    <w:rsid w:val="0052031E"/>
    <w:rsid w:val="005250AD"/>
    <w:rsid w:val="00525373"/>
    <w:rsid w:val="00526526"/>
    <w:rsid w:val="00526F61"/>
    <w:rsid w:val="00530185"/>
    <w:rsid w:val="005314F5"/>
    <w:rsid w:val="005335BE"/>
    <w:rsid w:val="00533AAA"/>
    <w:rsid w:val="00543852"/>
    <w:rsid w:val="00551CFC"/>
    <w:rsid w:val="00551E72"/>
    <w:rsid w:val="005554BC"/>
    <w:rsid w:val="00556EB5"/>
    <w:rsid w:val="00564326"/>
    <w:rsid w:val="00565DDA"/>
    <w:rsid w:val="0057507F"/>
    <w:rsid w:val="0058343E"/>
    <w:rsid w:val="00584BC1"/>
    <w:rsid w:val="005874A6"/>
    <w:rsid w:val="0059204B"/>
    <w:rsid w:val="00592A8B"/>
    <w:rsid w:val="0059575B"/>
    <w:rsid w:val="00596045"/>
    <w:rsid w:val="005A30DB"/>
    <w:rsid w:val="005A603E"/>
    <w:rsid w:val="005B1725"/>
    <w:rsid w:val="005B3C7C"/>
    <w:rsid w:val="005B583A"/>
    <w:rsid w:val="005C7FA5"/>
    <w:rsid w:val="005D1EF1"/>
    <w:rsid w:val="005D40D3"/>
    <w:rsid w:val="005D46F0"/>
    <w:rsid w:val="005E0AFC"/>
    <w:rsid w:val="005F00E8"/>
    <w:rsid w:val="005F6EF9"/>
    <w:rsid w:val="005F7C4C"/>
    <w:rsid w:val="00602850"/>
    <w:rsid w:val="00604A64"/>
    <w:rsid w:val="006078C4"/>
    <w:rsid w:val="006171E6"/>
    <w:rsid w:val="00623EE3"/>
    <w:rsid w:val="00625B58"/>
    <w:rsid w:val="0062687D"/>
    <w:rsid w:val="00627692"/>
    <w:rsid w:val="00627AFC"/>
    <w:rsid w:val="006317A6"/>
    <w:rsid w:val="00632DCE"/>
    <w:rsid w:val="006376AF"/>
    <w:rsid w:val="00641B22"/>
    <w:rsid w:val="00650A4E"/>
    <w:rsid w:val="00653377"/>
    <w:rsid w:val="00653769"/>
    <w:rsid w:val="006551F0"/>
    <w:rsid w:val="00656BE0"/>
    <w:rsid w:val="00657513"/>
    <w:rsid w:val="00680D4D"/>
    <w:rsid w:val="006815F4"/>
    <w:rsid w:val="00687DC1"/>
    <w:rsid w:val="0069231B"/>
    <w:rsid w:val="00692D39"/>
    <w:rsid w:val="00695355"/>
    <w:rsid w:val="006966B8"/>
    <w:rsid w:val="006C5402"/>
    <w:rsid w:val="006C6ACC"/>
    <w:rsid w:val="006C7BB7"/>
    <w:rsid w:val="006D27C4"/>
    <w:rsid w:val="006F5B22"/>
    <w:rsid w:val="0070213B"/>
    <w:rsid w:val="0070493D"/>
    <w:rsid w:val="00713DFA"/>
    <w:rsid w:val="00722FE5"/>
    <w:rsid w:val="00726D94"/>
    <w:rsid w:val="0073243E"/>
    <w:rsid w:val="0073334A"/>
    <w:rsid w:val="00742C73"/>
    <w:rsid w:val="0074403D"/>
    <w:rsid w:val="00745937"/>
    <w:rsid w:val="00745F0B"/>
    <w:rsid w:val="00746BCD"/>
    <w:rsid w:val="007646BD"/>
    <w:rsid w:val="007662C9"/>
    <w:rsid w:val="00770420"/>
    <w:rsid w:val="00771687"/>
    <w:rsid w:val="00773E54"/>
    <w:rsid w:val="00775717"/>
    <w:rsid w:val="007778D1"/>
    <w:rsid w:val="00786708"/>
    <w:rsid w:val="0079147D"/>
    <w:rsid w:val="00791AD0"/>
    <w:rsid w:val="00795425"/>
    <w:rsid w:val="00797557"/>
    <w:rsid w:val="007A1CBB"/>
    <w:rsid w:val="007A3E80"/>
    <w:rsid w:val="007A40CE"/>
    <w:rsid w:val="007A6647"/>
    <w:rsid w:val="007A7706"/>
    <w:rsid w:val="007B0705"/>
    <w:rsid w:val="007C0C5A"/>
    <w:rsid w:val="007C4225"/>
    <w:rsid w:val="007C5A1E"/>
    <w:rsid w:val="007D0815"/>
    <w:rsid w:val="007D1EE9"/>
    <w:rsid w:val="007E1C45"/>
    <w:rsid w:val="007E34EE"/>
    <w:rsid w:val="007E4378"/>
    <w:rsid w:val="007E72D9"/>
    <w:rsid w:val="007F254E"/>
    <w:rsid w:val="007F2D32"/>
    <w:rsid w:val="007F3C3B"/>
    <w:rsid w:val="00802DFA"/>
    <w:rsid w:val="00810029"/>
    <w:rsid w:val="008105B8"/>
    <w:rsid w:val="00821165"/>
    <w:rsid w:val="0083170C"/>
    <w:rsid w:val="00831987"/>
    <w:rsid w:val="008345B9"/>
    <w:rsid w:val="00834AA4"/>
    <w:rsid w:val="008365DB"/>
    <w:rsid w:val="008413B4"/>
    <w:rsid w:val="0084327A"/>
    <w:rsid w:val="00844DBB"/>
    <w:rsid w:val="00845A40"/>
    <w:rsid w:val="00845FE1"/>
    <w:rsid w:val="00860A0C"/>
    <w:rsid w:val="00863C4C"/>
    <w:rsid w:val="00863E6B"/>
    <w:rsid w:val="00870378"/>
    <w:rsid w:val="00870956"/>
    <w:rsid w:val="00871899"/>
    <w:rsid w:val="00873375"/>
    <w:rsid w:val="008733FC"/>
    <w:rsid w:val="00874516"/>
    <w:rsid w:val="00874C38"/>
    <w:rsid w:val="00875561"/>
    <w:rsid w:val="00877C31"/>
    <w:rsid w:val="008938A0"/>
    <w:rsid w:val="008A2B2A"/>
    <w:rsid w:val="008B1387"/>
    <w:rsid w:val="008B2532"/>
    <w:rsid w:val="008B3B9A"/>
    <w:rsid w:val="008B7B68"/>
    <w:rsid w:val="008C1BB0"/>
    <w:rsid w:val="008C233D"/>
    <w:rsid w:val="008C63B0"/>
    <w:rsid w:val="008D0CD6"/>
    <w:rsid w:val="008D0E5F"/>
    <w:rsid w:val="008D21A8"/>
    <w:rsid w:val="008D42C5"/>
    <w:rsid w:val="008D702B"/>
    <w:rsid w:val="008E3D39"/>
    <w:rsid w:val="008E75E4"/>
    <w:rsid w:val="008F2AE3"/>
    <w:rsid w:val="008F3423"/>
    <w:rsid w:val="008F67C0"/>
    <w:rsid w:val="008F6F76"/>
    <w:rsid w:val="00901454"/>
    <w:rsid w:val="0090162F"/>
    <w:rsid w:val="00907FAC"/>
    <w:rsid w:val="00910C0C"/>
    <w:rsid w:val="00916C39"/>
    <w:rsid w:val="00920BB8"/>
    <w:rsid w:val="00926DE5"/>
    <w:rsid w:val="00933AE8"/>
    <w:rsid w:val="009347B5"/>
    <w:rsid w:val="00936047"/>
    <w:rsid w:val="009433FD"/>
    <w:rsid w:val="00945915"/>
    <w:rsid w:val="009478C5"/>
    <w:rsid w:val="00952889"/>
    <w:rsid w:val="009531DF"/>
    <w:rsid w:val="00954712"/>
    <w:rsid w:val="009578D9"/>
    <w:rsid w:val="00967096"/>
    <w:rsid w:val="00973CED"/>
    <w:rsid w:val="009814B3"/>
    <w:rsid w:val="009865C5"/>
    <w:rsid w:val="009927D6"/>
    <w:rsid w:val="009A079C"/>
    <w:rsid w:val="009A483C"/>
    <w:rsid w:val="009A7B1B"/>
    <w:rsid w:val="009B02F8"/>
    <w:rsid w:val="009B6158"/>
    <w:rsid w:val="009C1C02"/>
    <w:rsid w:val="009C3B41"/>
    <w:rsid w:val="009D327A"/>
    <w:rsid w:val="009E05B9"/>
    <w:rsid w:val="009E3B8C"/>
    <w:rsid w:val="009E6156"/>
    <w:rsid w:val="009E7A95"/>
    <w:rsid w:val="009F1982"/>
    <w:rsid w:val="009F25D6"/>
    <w:rsid w:val="009F3801"/>
    <w:rsid w:val="009F4570"/>
    <w:rsid w:val="00A03263"/>
    <w:rsid w:val="00A039F2"/>
    <w:rsid w:val="00A13CBB"/>
    <w:rsid w:val="00A20C7A"/>
    <w:rsid w:val="00A231B1"/>
    <w:rsid w:val="00A34A95"/>
    <w:rsid w:val="00A368F4"/>
    <w:rsid w:val="00A37773"/>
    <w:rsid w:val="00A4596C"/>
    <w:rsid w:val="00A52460"/>
    <w:rsid w:val="00A53600"/>
    <w:rsid w:val="00A607EF"/>
    <w:rsid w:val="00A6115E"/>
    <w:rsid w:val="00A63319"/>
    <w:rsid w:val="00A741C1"/>
    <w:rsid w:val="00A84F95"/>
    <w:rsid w:val="00A858DC"/>
    <w:rsid w:val="00A86630"/>
    <w:rsid w:val="00A91C52"/>
    <w:rsid w:val="00A95BE4"/>
    <w:rsid w:val="00AA190B"/>
    <w:rsid w:val="00AB2350"/>
    <w:rsid w:val="00AC1208"/>
    <w:rsid w:val="00AC3235"/>
    <w:rsid w:val="00AC4D0D"/>
    <w:rsid w:val="00AC6732"/>
    <w:rsid w:val="00AD0841"/>
    <w:rsid w:val="00AD2B25"/>
    <w:rsid w:val="00AD508F"/>
    <w:rsid w:val="00AD595D"/>
    <w:rsid w:val="00AE2D02"/>
    <w:rsid w:val="00AE35A8"/>
    <w:rsid w:val="00AE4036"/>
    <w:rsid w:val="00AE506C"/>
    <w:rsid w:val="00AE5794"/>
    <w:rsid w:val="00B00F6A"/>
    <w:rsid w:val="00B057DE"/>
    <w:rsid w:val="00B060A2"/>
    <w:rsid w:val="00B113D7"/>
    <w:rsid w:val="00B12052"/>
    <w:rsid w:val="00B13722"/>
    <w:rsid w:val="00B13C24"/>
    <w:rsid w:val="00B23E57"/>
    <w:rsid w:val="00B24089"/>
    <w:rsid w:val="00B37FBA"/>
    <w:rsid w:val="00B401DE"/>
    <w:rsid w:val="00B463F2"/>
    <w:rsid w:val="00B52B32"/>
    <w:rsid w:val="00B62063"/>
    <w:rsid w:val="00B64EE8"/>
    <w:rsid w:val="00B64FA8"/>
    <w:rsid w:val="00B65D5F"/>
    <w:rsid w:val="00B73C63"/>
    <w:rsid w:val="00B740CE"/>
    <w:rsid w:val="00B85854"/>
    <w:rsid w:val="00B8618B"/>
    <w:rsid w:val="00B90318"/>
    <w:rsid w:val="00B92EFE"/>
    <w:rsid w:val="00B97564"/>
    <w:rsid w:val="00BA230A"/>
    <w:rsid w:val="00BA4649"/>
    <w:rsid w:val="00BB165B"/>
    <w:rsid w:val="00BB3602"/>
    <w:rsid w:val="00BC0AFA"/>
    <w:rsid w:val="00BC24E2"/>
    <w:rsid w:val="00BC7C88"/>
    <w:rsid w:val="00BD0036"/>
    <w:rsid w:val="00BD2F2D"/>
    <w:rsid w:val="00BE0C6E"/>
    <w:rsid w:val="00BE1268"/>
    <w:rsid w:val="00BE7D97"/>
    <w:rsid w:val="00BF0E2F"/>
    <w:rsid w:val="00BF3187"/>
    <w:rsid w:val="00BF6AA8"/>
    <w:rsid w:val="00C0168A"/>
    <w:rsid w:val="00C046DF"/>
    <w:rsid w:val="00C10337"/>
    <w:rsid w:val="00C10A19"/>
    <w:rsid w:val="00C11BB2"/>
    <w:rsid w:val="00C20155"/>
    <w:rsid w:val="00C220CF"/>
    <w:rsid w:val="00C23AD1"/>
    <w:rsid w:val="00C4656C"/>
    <w:rsid w:val="00C50997"/>
    <w:rsid w:val="00C523E7"/>
    <w:rsid w:val="00C533D8"/>
    <w:rsid w:val="00C54702"/>
    <w:rsid w:val="00C5771F"/>
    <w:rsid w:val="00C60CB0"/>
    <w:rsid w:val="00C67731"/>
    <w:rsid w:val="00C7044C"/>
    <w:rsid w:val="00C7347D"/>
    <w:rsid w:val="00C7689D"/>
    <w:rsid w:val="00C806DB"/>
    <w:rsid w:val="00C81F47"/>
    <w:rsid w:val="00C91E09"/>
    <w:rsid w:val="00CA0267"/>
    <w:rsid w:val="00CA3D13"/>
    <w:rsid w:val="00CA7C97"/>
    <w:rsid w:val="00CB23A3"/>
    <w:rsid w:val="00CB24F3"/>
    <w:rsid w:val="00CB3274"/>
    <w:rsid w:val="00CB7A91"/>
    <w:rsid w:val="00CC0B17"/>
    <w:rsid w:val="00CD0EB3"/>
    <w:rsid w:val="00CD1B00"/>
    <w:rsid w:val="00CD3C3F"/>
    <w:rsid w:val="00CE2D0E"/>
    <w:rsid w:val="00CE3E21"/>
    <w:rsid w:val="00CF40B8"/>
    <w:rsid w:val="00D05FD1"/>
    <w:rsid w:val="00D14808"/>
    <w:rsid w:val="00D16171"/>
    <w:rsid w:val="00D22066"/>
    <w:rsid w:val="00D22DBE"/>
    <w:rsid w:val="00D24222"/>
    <w:rsid w:val="00D25DC8"/>
    <w:rsid w:val="00D278E8"/>
    <w:rsid w:val="00D31482"/>
    <w:rsid w:val="00D4108D"/>
    <w:rsid w:val="00D43096"/>
    <w:rsid w:val="00D44898"/>
    <w:rsid w:val="00D51CC7"/>
    <w:rsid w:val="00D520F3"/>
    <w:rsid w:val="00D52F52"/>
    <w:rsid w:val="00D553FB"/>
    <w:rsid w:val="00D5795D"/>
    <w:rsid w:val="00D623D1"/>
    <w:rsid w:val="00D635AB"/>
    <w:rsid w:val="00D721C0"/>
    <w:rsid w:val="00D739EA"/>
    <w:rsid w:val="00D744EA"/>
    <w:rsid w:val="00D75601"/>
    <w:rsid w:val="00D86D97"/>
    <w:rsid w:val="00D93B65"/>
    <w:rsid w:val="00D95A90"/>
    <w:rsid w:val="00DA50E8"/>
    <w:rsid w:val="00DA66B8"/>
    <w:rsid w:val="00DA7CDD"/>
    <w:rsid w:val="00DB3367"/>
    <w:rsid w:val="00DB454F"/>
    <w:rsid w:val="00DB579B"/>
    <w:rsid w:val="00DB7DCD"/>
    <w:rsid w:val="00DD33B4"/>
    <w:rsid w:val="00DD3B8A"/>
    <w:rsid w:val="00DD5148"/>
    <w:rsid w:val="00DE00BF"/>
    <w:rsid w:val="00DE0758"/>
    <w:rsid w:val="00DE3C30"/>
    <w:rsid w:val="00DE3CDC"/>
    <w:rsid w:val="00DE5797"/>
    <w:rsid w:val="00DE5EEC"/>
    <w:rsid w:val="00DE6157"/>
    <w:rsid w:val="00DF4CD2"/>
    <w:rsid w:val="00DF62FE"/>
    <w:rsid w:val="00E001B2"/>
    <w:rsid w:val="00E02E93"/>
    <w:rsid w:val="00E032B1"/>
    <w:rsid w:val="00E060A5"/>
    <w:rsid w:val="00E07926"/>
    <w:rsid w:val="00E1080A"/>
    <w:rsid w:val="00E149BD"/>
    <w:rsid w:val="00E149CA"/>
    <w:rsid w:val="00E163BF"/>
    <w:rsid w:val="00E224F3"/>
    <w:rsid w:val="00E2351A"/>
    <w:rsid w:val="00E2393C"/>
    <w:rsid w:val="00E249F4"/>
    <w:rsid w:val="00E25159"/>
    <w:rsid w:val="00E31200"/>
    <w:rsid w:val="00E32591"/>
    <w:rsid w:val="00E342DD"/>
    <w:rsid w:val="00E35598"/>
    <w:rsid w:val="00E35CD2"/>
    <w:rsid w:val="00E4057C"/>
    <w:rsid w:val="00E407B3"/>
    <w:rsid w:val="00E40DA0"/>
    <w:rsid w:val="00E510A8"/>
    <w:rsid w:val="00E52F10"/>
    <w:rsid w:val="00E61196"/>
    <w:rsid w:val="00E66E5F"/>
    <w:rsid w:val="00E72F68"/>
    <w:rsid w:val="00E86C4A"/>
    <w:rsid w:val="00E86D63"/>
    <w:rsid w:val="00E87F12"/>
    <w:rsid w:val="00E91195"/>
    <w:rsid w:val="00E91AA1"/>
    <w:rsid w:val="00E94BB9"/>
    <w:rsid w:val="00EA0866"/>
    <w:rsid w:val="00EA3078"/>
    <w:rsid w:val="00EB5571"/>
    <w:rsid w:val="00EB6038"/>
    <w:rsid w:val="00EB60BB"/>
    <w:rsid w:val="00EB74CC"/>
    <w:rsid w:val="00EC0CC2"/>
    <w:rsid w:val="00EC352C"/>
    <w:rsid w:val="00EC6DE5"/>
    <w:rsid w:val="00EC7102"/>
    <w:rsid w:val="00EC79F3"/>
    <w:rsid w:val="00EC7BF6"/>
    <w:rsid w:val="00ED3516"/>
    <w:rsid w:val="00ED42D6"/>
    <w:rsid w:val="00ED778A"/>
    <w:rsid w:val="00EE1F9E"/>
    <w:rsid w:val="00EE2BEC"/>
    <w:rsid w:val="00EE5BE7"/>
    <w:rsid w:val="00EF794F"/>
    <w:rsid w:val="00F11A83"/>
    <w:rsid w:val="00F11E4E"/>
    <w:rsid w:val="00F13C1A"/>
    <w:rsid w:val="00F206F9"/>
    <w:rsid w:val="00F25905"/>
    <w:rsid w:val="00F25F5A"/>
    <w:rsid w:val="00F26058"/>
    <w:rsid w:val="00F34C73"/>
    <w:rsid w:val="00F35A19"/>
    <w:rsid w:val="00F5075C"/>
    <w:rsid w:val="00F5465C"/>
    <w:rsid w:val="00F55175"/>
    <w:rsid w:val="00F62ECA"/>
    <w:rsid w:val="00F642AC"/>
    <w:rsid w:val="00F66574"/>
    <w:rsid w:val="00F740B7"/>
    <w:rsid w:val="00F74100"/>
    <w:rsid w:val="00F758CC"/>
    <w:rsid w:val="00F87E21"/>
    <w:rsid w:val="00F87F26"/>
    <w:rsid w:val="00F961F6"/>
    <w:rsid w:val="00F962E2"/>
    <w:rsid w:val="00F97C9D"/>
    <w:rsid w:val="00FA3825"/>
    <w:rsid w:val="00FB04A3"/>
    <w:rsid w:val="00FB164C"/>
    <w:rsid w:val="00FB1F0D"/>
    <w:rsid w:val="00FB321A"/>
    <w:rsid w:val="00FB6807"/>
    <w:rsid w:val="00FD09D3"/>
    <w:rsid w:val="00FD1875"/>
    <w:rsid w:val="00FD5CC6"/>
    <w:rsid w:val="00FD690B"/>
    <w:rsid w:val="00FD6F1F"/>
    <w:rsid w:val="00FE2168"/>
    <w:rsid w:val="00FE2287"/>
    <w:rsid w:val="00FE2785"/>
    <w:rsid w:val="00FE483E"/>
    <w:rsid w:val="00FE58E3"/>
    <w:rsid w:val="00FE6C3A"/>
    <w:rsid w:val="00FF3F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3C4C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locked/>
    <w:rsid w:val="00511536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5B583A"/>
    <w:pPr>
      <w:keepNext/>
      <w:spacing w:before="240" w:after="60" w:line="240" w:lineRule="auto"/>
      <w:outlineLvl w:val="1"/>
    </w:pPr>
    <w:rPr>
      <w:rFonts w:ascii="Arial" w:eastAsia="Times New Roman" w:hAnsi="Arial"/>
      <w:b/>
      <w:i/>
      <w:sz w:val="24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D43096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511536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5B583A"/>
    <w:rPr>
      <w:rFonts w:ascii="Arial" w:hAnsi="Arial" w:cs="Times New Roman"/>
      <w:b/>
      <w:i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D43096"/>
    <w:rPr>
      <w:rFonts w:ascii="Cambria" w:hAnsi="Cambria" w:cs="Times New Roman"/>
      <w:b/>
      <w:bCs/>
      <w:color w:val="4F81BD"/>
    </w:rPr>
  </w:style>
  <w:style w:type="paragraph" w:styleId="a3">
    <w:name w:val="Balloon Text"/>
    <w:basedOn w:val="a"/>
    <w:link w:val="a4"/>
    <w:uiPriority w:val="99"/>
    <w:semiHidden/>
    <w:rsid w:val="005B58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5B583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rsid w:val="00BC0AFA"/>
    <w:rPr>
      <w:rFonts w:cs="Times New Roman"/>
      <w:color w:val="0000FF"/>
      <w:u w:val="single"/>
    </w:rPr>
  </w:style>
  <w:style w:type="table" w:styleId="a6">
    <w:name w:val="Table Grid"/>
    <w:basedOn w:val="a1"/>
    <w:uiPriority w:val="99"/>
    <w:rsid w:val="000551A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99"/>
    <w:qFormat/>
    <w:rsid w:val="00081060"/>
    <w:pPr>
      <w:ind w:left="720"/>
      <w:contextualSpacing/>
    </w:pPr>
  </w:style>
  <w:style w:type="paragraph" w:customStyle="1" w:styleId="14">
    <w:name w:val="Текст 14(основной)"/>
    <w:basedOn w:val="a"/>
    <w:link w:val="140"/>
    <w:autoRedefine/>
    <w:uiPriority w:val="99"/>
    <w:rsid w:val="00596045"/>
    <w:pPr>
      <w:spacing w:after="0" w:line="240" w:lineRule="auto"/>
      <w:ind w:firstLine="709"/>
      <w:jc w:val="both"/>
    </w:pPr>
    <w:rPr>
      <w:rFonts w:ascii="Times New Roman" w:hAnsi="Times New Roman"/>
      <w:b/>
      <w:i/>
      <w:sz w:val="24"/>
      <w:lang/>
    </w:rPr>
  </w:style>
  <w:style w:type="character" w:customStyle="1" w:styleId="140">
    <w:name w:val="Текст 14(основной) Знак"/>
    <w:link w:val="14"/>
    <w:uiPriority w:val="99"/>
    <w:locked/>
    <w:rsid w:val="00596045"/>
    <w:rPr>
      <w:rFonts w:ascii="Times New Roman" w:hAnsi="Times New Roman"/>
      <w:b/>
      <w:i/>
      <w:sz w:val="24"/>
    </w:rPr>
  </w:style>
  <w:style w:type="paragraph" w:customStyle="1" w:styleId="a8">
    <w:name w:val="Текст (лев)"/>
    <w:uiPriority w:val="99"/>
    <w:rsid w:val="0016430F"/>
    <w:pPr>
      <w:spacing w:before="60"/>
      <w:ind w:firstLine="567"/>
      <w:jc w:val="both"/>
    </w:pPr>
    <w:rPr>
      <w:rFonts w:ascii="Arial" w:eastAsia="Times New Roman" w:hAnsi="Arial" w:cs="Arial"/>
      <w:sz w:val="18"/>
      <w:szCs w:val="18"/>
    </w:rPr>
  </w:style>
  <w:style w:type="paragraph" w:styleId="21">
    <w:name w:val="Body Text Indent 2"/>
    <w:basedOn w:val="a"/>
    <w:link w:val="22"/>
    <w:uiPriority w:val="99"/>
    <w:rsid w:val="0016430F"/>
    <w:pPr>
      <w:spacing w:after="0" w:line="240" w:lineRule="auto"/>
      <w:ind w:firstLine="709"/>
      <w:jc w:val="center"/>
    </w:pPr>
    <w:rPr>
      <w:rFonts w:ascii="Times New Roman" w:eastAsia="Times New Roman" w:hAnsi="Times New Roman"/>
      <w:b/>
      <w:i/>
      <w:sz w:val="24"/>
    </w:r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16430F"/>
    <w:rPr>
      <w:rFonts w:ascii="Times New Roman" w:hAnsi="Times New Roman" w:cs="Times New Roman"/>
      <w:b/>
      <w:i/>
      <w:sz w:val="20"/>
      <w:szCs w:val="20"/>
    </w:rPr>
  </w:style>
  <w:style w:type="paragraph" w:styleId="a9">
    <w:name w:val="Body Text Indent"/>
    <w:basedOn w:val="a"/>
    <w:link w:val="aa"/>
    <w:uiPriority w:val="99"/>
    <w:semiHidden/>
    <w:rsid w:val="00DE6157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DE6157"/>
    <w:rPr>
      <w:rFonts w:cs="Times New Roman"/>
    </w:rPr>
  </w:style>
  <w:style w:type="character" w:customStyle="1" w:styleId="141">
    <w:name w:val="Текст 14(основной) Знак1"/>
    <w:uiPriority w:val="99"/>
    <w:rsid w:val="00D43096"/>
    <w:rPr>
      <w:sz w:val="28"/>
    </w:rPr>
  </w:style>
  <w:style w:type="paragraph" w:styleId="31">
    <w:name w:val="Body Text Indent 3"/>
    <w:basedOn w:val="a"/>
    <w:link w:val="32"/>
    <w:uiPriority w:val="99"/>
    <w:semiHidden/>
    <w:rsid w:val="00D43096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locked/>
    <w:rsid w:val="00D43096"/>
    <w:rPr>
      <w:rFonts w:cs="Times New Roman"/>
      <w:sz w:val="16"/>
      <w:szCs w:val="16"/>
    </w:rPr>
  </w:style>
  <w:style w:type="paragraph" w:styleId="ab">
    <w:name w:val="No Spacing"/>
    <w:uiPriority w:val="99"/>
    <w:qFormat/>
    <w:rsid w:val="00C7689D"/>
    <w:rPr>
      <w:lang w:eastAsia="en-US"/>
    </w:rPr>
  </w:style>
  <w:style w:type="character" w:styleId="ac">
    <w:name w:val="Strong"/>
    <w:basedOn w:val="a0"/>
    <w:uiPriority w:val="99"/>
    <w:qFormat/>
    <w:rsid w:val="00E032B1"/>
    <w:rPr>
      <w:rFonts w:cs="Times New Roman"/>
      <w:b/>
      <w:bCs/>
    </w:rPr>
  </w:style>
  <w:style w:type="character" w:styleId="ad">
    <w:name w:val="Emphasis"/>
    <w:basedOn w:val="a0"/>
    <w:uiPriority w:val="99"/>
    <w:qFormat/>
    <w:locked/>
    <w:rsid w:val="00821165"/>
    <w:rPr>
      <w:rFonts w:cs="Times New Roman"/>
      <w:i/>
      <w:iCs/>
    </w:rPr>
  </w:style>
  <w:style w:type="character" w:customStyle="1" w:styleId="apple-converted-space">
    <w:name w:val="apple-converted-space"/>
    <w:basedOn w:val="a0"/>
    <w:uiPriority w:val="99"/>
    <w:rsid w:val="00511536"/>
    <w:rPr>
      <w:rFonts w:cs="Times New Roman"/>
    </w:rPr>
  </w:style>
  <w:style w:type="paragraph" w:customStyle="1" w:styleId="ConsPlusNormal">
    <w:name w:val="ConsPlusNormal"/>
    <w:rsid w:val="009814B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11Char">
    <w:name w:val="Знак1 Знак Знак Знак Знак Знак Знак Знак Знак1 Char"/>
    <w:basedOn w:val="a"/>
    <w:uiPriority w:val="99"/>
    <w:rsid w:val="00C046DF"/>
    <w:pPr>
      <w:spacing w:after="160" w:line="240" w:lineRule="exact"/>
    </w:pPr>
    <w:rPr>
      <w:rFonts w:ascii="Verdana" w:hAnsi="Verdana"/>
      <w:lang w:val="en-US"/>
    </w:rPr>
  </w:style>
  <w:style w:type="paragraph" w:customStyle="1" w:styleId="ae">
    <w:name w:val="Нормальный (таблица)"/>
    <w:basedOn w:val="a"/>
    <w:next w:val="a"/>
    <w:rsid w:val="002C7DFC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3462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621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62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roycod.ru/index.php?x=cod05" TargetMode="External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://www.stroyfat.ru/index.php?x=main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26</Pages>
  <Words>6722</Words>
  <Characters>38316</Characters>
  <Application>Microsoft Office Word</Application>
  <DocSecurity>0</DocSecurity>
  <Lines>319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Григорий Волков</dc:creator>
  <cp:keywords/>
  <dc:description/>
  <cp:lastModifiedBy>Евгений Деньгин</cp:lastModifiedBy>
  <cp:revision>14</cp:revision>
  <cp:lastPrinted>2017-09-07T06:33:00Z</cp:lastPrinted>
  <dcterms:created xsi:type="dcterms:W3CDTF">2017-09-01T06:41:00Z</dcterms:created>
  <dcterms:modified xsi:type="dcterms:W3CDTF">2017-09-07T06:34:00Z</dcterms:modified>
</cp:coreProperties>
</file>