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740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6CD9EB4" wp14:editId="094E324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D362F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DB4918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233FA39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B74810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F86857E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06BC031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5CFA52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9FED508" w14:textId="45F64B98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2B06E4" w:rsidRPr="002B06E4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23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79473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декабря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2B06E4" w:rsidRPr="002B06E4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2771</w:t>
      </w:r>
    </w:p>
    <w:p w14:paraId="003F591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948ADC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43E910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F4E2EB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95BE835" w14:textId="06AECB54" w:rsidR="00536E1A" w:rsidRPr="002860FF" w:rsidRDefault="00D66ECD" w:rsidP="00D66ECD">
      <w:pPr>
        <w:spacing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66ECD">
        <w:rPr>
          <w:rFonts w:ascii="PT Astra Serif" w:hAnsi="PT Astra Serif"/>
          <w:b/>
          <w:sz w:val="24"/>
          <w:szCs w:val="24"/>
        </w:rPr>
        <w:t>О внесении изменений в муниципальную программу городского округа Архангельской области «Котлас» «</w:t>
      </w:r>
      <w:r w:rsidRPr="00D66ECD">
        <w:rPr>
          <w:rFonts w:ascii="PT Astra Serif" w:hAnsi="PT Astra Serif"/>
          <w:b/>
          <w:bCs/>
          <w:sz w:val="24"/>
          <w:szCs w:val="24"/>
        </w:rPr>
        <w:t>Управление муниципальными финансами городского округа «Котлас» на 20</w:t>
      </w:r>
      <w:r w:rsidR="0079473A">
        <w:rPr>
          <w:rFonts w:ascii="PT Astra Serif" w:hAnsi="PT Astra Serif"/>
          <w:b/>
          <w:bCs/>
          <w:sz w:val="24"/>
          <w:szCs w:val="24"/>
        </w:rPr>
        <w:t>23</w:t>
      </w:r>
      <w:r w:rsidRPr="00D66ECD">
        <w:rPr>
          <w:rFonts w:ascii="PT Astra Serif" w:hAnsi="PT Astra Serif"/>
          <w:b/>
          <w:bCs/>
          <w:sz w:val="24"/>
          <w:szCs w:val="24"/>
        </w:rPr>
        <w:t xml:space="preserve"> – 202</w:t>
      </w:r>
      <w:r w:rsidR="0079473A">
        <w:rPr>
          <w:rFonts w:ascii="PT Astra Serif" w:hAnsi="PT Astra Serif"/>
          <w:b/>
          <w:bCs/>
          <w:sz w:val="24"/>
          <w:szCs w:val="24"/>
        </w:rPr>
        <w:t>8</w:t>
      </w:r>
      <w:r w:rsidRPr="00D66ECD">
        <w:rPr>
          <w:rFonts w:ascii="PT Astra Serif" w:hAnsi="PT Astra Serif"/>
          <w:b/>
          <w:bCs/>
          <w:sz w:val="24"/>
          <w:szCs w:val="24"/>
        </w:rPr>
        <w:t xml:space="preserve"> годы», </w:t>
      </w:r>
      <w:r w:rsidRPr="00D66ECD">
        <w:rPr>
          <w:rFonts w:ascii="PT Astra Serif" w:hAnsi="PT Astra Serif"/>
          <w:b/>
          <w:sz w:val="24"/>
          <w:szCs w:val="24"/>
        </w:rPr>
        <w:t>утвержденную постановлением администрации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79473A">
        <w:rPr>
          <w:rFonts w:ascii="PT Astra Serif" w:hAnsi="PT Astra Serif"/>
          <w:b/>
          <w:sz w:val="24"/>
          <w:szCs w:val="24"/>
        </w:rPr>
        <w:t xml:space="preserve">городского округа </w:t>
      </w:r>
      <w:r w:rsidRPr="00D66ECD">
        <w:rPr>
          <w:rFonts w:ascii="PT Astra Serif" w:hAnsi="PT Astra Serif"/>
          <w:b/>
          <w:sz w:val="24"/>
          <w:szCs w:val="24"/>
        </w:rPr>
        <w:t xml:space="preserve">«Котлас» от </w:t>
      </w:r>
      <w:r w:rsidR="0079473A">
        <w:rPr>
          <w:rFonts w:ascii="PT Astra Serif" w:hAnsi="PT Astra Serif"/>
          <w:b/>
          <w:sz w:val="24"/>
          <w:szCs w:val="24"/>
        </w:rPr>
        <w:t>21</w:t>
      </w:r>
      <w:r w:rsidRPr="00D66ECD">
        <w:rPr>
          <w:rFonts w:ascii="PT Astra Serif" w:hAnsi="PT Astra Serif"/>
          <w:b/>
          <w:sz w:val="24"/>
          <w:szCs w:val="24"/>
        </w:rPr>
        <w:t xml:space="preserve"> </w:t>
      </w:r>
      <w:r w:rsidR="0079473A">
        <w:rPr>
          <w:rFonts w:ascii="PT Astra Serif" w:hAnsi="PT Astra Serif"/>
          <w:b/>
          <w:sz w:val="24"/>
          <w:szCs w:val="24"/>
        </w:rPr>
        <w:t>сентября</w:t>
      </w:r>
      <w:r w:rsidRPr="00D66ECD">
        <w:rPr>
          <w:rFonts w:ascii="PT Astra Serif" w:hAnsi="PT Astra Serif"/>
          <w:b/>
          <w:sz w:val="24"/>
          <w:szCs w:val="24"/>
        </w:rPr>
        <w:t xml:space="preserve"> 20</w:t>
      </w:r>
      <w:r w:rsidR="0079473A">
        <w:rPr>
          <w:rFonts w:ascii="PT Astra Serif" w:hAnsi="PT Astra Serif"/>
          <w:b/>
          <w:sz w:val="24"/>
          <w:szCs w:val="24"/>
        </w:rPr>
        <w:t>22</w:t>
      </w:r>
      <w:r w:rsidRPr="00D66ECD">
        <w:rPr>
          <w:rFonts w:ascii="PT Astra Serif" w:hAnsi="PT Astra Serif"/>
          <w:b/>
          <w:sz w:val="24"/>
          <w:szCs w:val="24"/>
        </w:rPr>
        <w:t xml:space="preserve"> года № 1</w:t>
      </w:r>
      <w:r w:rsidR="0079473A">
        <w:rPr>
          <w:rFonts w:ascii="PT Astra Serif" w:hAnsi="PT Astra Serif"/>
          <w:b/>
          <w:sz w:val="24"/>
          <w:szCs w:val="24"/>
        </w:rPr>
        <w:t>852</w:t>
      </w:r>
    </w:p>
    <w:p w14:paraId="4E7C8134" w14:textId="77777777" w:rsidR="00B10F96" w:rsidRPr="00536E1A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75901E" w14:textId="77777777" w:rsidR="00B10F96" w:rsidRPr="00536E1A" w:rsidRDefault="00B10F96" w:rsidP="00002FDD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D4C2F1E" w14:textId="0F9DAF82" w:rsidR="00D66ECD" w:rsidRPr="00D66ECD" w:rsidRDefault="00D66ECD" w:rsidP="00D66EC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С целью уточнения объемов финансирования мероприятий муниципальной программы городского округа Архангельской области «Управление муниципальными финансами городского округа Архангельской области «Котлас» на 20</w:t>
      </w:r>
      <w:r w:rsidR="0079473A">
        <w:rPr>
          <w:rFonts w:ascii="PT Astra Serif" w:hAnsi="PT Astra Serif"/>
          <w:sz w:val="24"/>
          <w:szCs w:val="24"/>
        </w:rPr>
        <w:t>23</w:t>
      </w:r>
      <w:r w:rsidRPr="00D66ECD">
        <w:rPr>
          <w:rFonts w:ascii="PT Astra Serif" w:hAnsi="PT Astra Serif"/>
          <w:sz w:val="24"/>
          <w:szCs w:val="24"/>
        </w:rPr>
        <w:t xml:space="preserve"> – 202</w:t>
      </w:r>
      <w:r w:rsidR="0079473A">
        <w:rPr>
          <w:rFonts w:ascii="PT Astra Serif" w:hAnsi="PT Astra Serif"/>
          <w:sz w:val="24"/>
          <w:szCs w:val="24"/>
        </w:rPr>
        <w:t>8</w:t>
      </w:r>
      <w:r w:rsidRPr="00D66ECD">
        <w:rPr>
          <w:rFonts w:ascii="PT Astra Serif" w:hAnsi="PT Astra Serif"/>
          <w:sz w:val="24"/>
          <w:szCs w:val="24"/>
        </w:rPr>
        <w:t xml:space="preserve"> годы», в соответствии со статьёй 179 Бюджетного Кодекса Российской Федерации, постановлением администрации МО «Котлас» от 18 июля 2013 года № 2226 «О Порядке разработки и реализации муниципальных программ городского округа Архангельской области «Котлас», руководствуясь статьями 34 и 37 Устава городского округа «Котлас», администрация городского округа «Котлас» п о с т а н о в л я е т:</w:t>
      </w:r>
    </w:p>
    <w:p w14:paraId="0EB86393" w14:textId="2F5C5802" w:rsidR="00D66ECD" w:rsidRPr="00D66ECD" w:rsidRDefault="00D66ECD" w:rsidP="00D66ECD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Внести в муниципальную программу городского округа Архангельской области «Управление муниципальными финансами городского округа Архангельской области «Котлас» на 20</w:t>
      </w:r>
      <w:r w:rsidR="0079473A">
        <w:rPr>
          <w:rFonts w:ascii="PT Astra Serif" w:hAnsi="PT Astra Serif"/>
          <w:sz w:val="24"/>
          <w:szCs w:val="24"/>
        </w:rPr>
        <w:t>23</w:t>
      </w:r>
      <w:r w:rsidRPr="00D66ECD">
        <w:rPr>
          <w:rFonts w:ascii="PT Astra Serif" w:hAnsi="PT Astra Serif"/>
          <w:sz w:val="24"/>
          <w:szCs w:val="24"/>
        </w:rPr>
        <w:t xml:space="preserve"> – 202</w:t>
      </w:r>
      <w:r w:rsidR="0079473A">
        <w:rPr>
          <w:rFonts w:ascii="PT Astra Serif" w:hAnsi="PT Astra Serif"/>
          <w:sz w:val="24"/>
          <w:szCs w:val="24"/>
        </w:rPr>
        <w:t>5</w:t>
      </w:r>
      <w:r w:rsidRPr="00D66ECD">
        <w:rPr>
          <w:rFonts w:ascii="PT Astra Serif" w:hAnsi="PT Astra Serif"/>
          <w:sz w:val="24"/>
          <w:szCs w:val="24"/>
        </w:rPr>
        <w:t xml:space="preserve"> годы», </w:t>
      </w:r>
      <w:r w:rsidRPr="00D66ECD">
        <w:rPr>
          <w:rFonts w:ascii="PT Astra Serif" w:hAnsi="PT Astra Serif"/>
          <w:bCs/>
          <w:sz w:val="24"/>
          <w:szCs w:val="24"/>
        </w:rPr>
        <w:t xml:space="preserve">утвержденную постановлением администрации </w:t>
      </w:r>
      <w:r w:rsidR="0079473A">
        <w:rPr>
          <w:rFonts w:ascii="PT Astra Serif" w:hAnsi="PT Astra Serif"/>
          <w:bCs/>
          <w:sz w:val="24"/>
          <w:szCs w:val="24"/>
        </w:rPr>
        <w:t xml:space="preserve">городского округа </w:t>
      </w:r>
      <w:r w:rsidRPr="00D66ECD">
        <w:rPr>
          <w:rFonts w:ascii="PT Astra Serif" w:hAnsi="PT Astra Serif"/>
          <w:bCs/>
          <w:sz w:val="24"/>
          <w:szCs w:val="24"/>
        </w:rPr>
        <w:t xml:space="preserve">«Котлас» от </w:t>
      </w:r>
      <w:r w:rsidR="0079473A">
        <w:rPr>
          <w:rFonts w:ascii="PT Astra Serif" w:hAnsi="PT Astra Serif"/>
          <w:bCs/>
          <w:sz w:val="24"/>
          <w:szCs w:val="24"/>
        </w:rPr>
        <w:t xml:space="preserve">21 сентября </w:t>
      </w:r>
      <w:r w:rsidRPr="00D66ECD">
        <w:rPr>
          <w:rFonts w:ascii="PT Astra Serif" w:hAnsi="PT Astra Serif"/>
          <w:bCs/>
          <w:sz w:val="24"/>
          <w:szCs w:val="24"/>
        </w:rPr>
        <w:t>20</w:t>
      </w:r>
      <w:r w:rsidR="0079473A">
        <w:rPr>
          <w:rFonts w:ascii="PT Astra Serif" w:hAnsi="PT Astra Serif"/>
          <w:bCs/>
          <w:sz w:val="24"/>
          <w:szCs w:val="24"/>
        </w:rPr>
        <w:t>22</w:t>
      </w:r>
      <w:r w:rsidRPr="00D66ECD">
        <w:rPr>
          <w:rFonts w:ascii="PT Astra Serif" w:hAnsi="PT Astra Serif"/>
          <w:bCs/>
          <w:sz w:val="24"/>
          <w:szCs w:val="24"/>
        </w:rPr>
        <w:t xml:space="preserve"> года № 1</w:t>
      </w:r>
      <w:r w:rsidR="0079473A">
        <w:rPr>
          <w:rFonts w:ascii="PT Astra Serif" w:hAnsi="PT Astra Serif"/>
          <w:bCs/>
          <w:sz w:val="24"/>
          <w:szCs w:val="24"/>
        </w:rPr>
        <w:t>852</w:t>
      </w:r>
      <w:r w:rsidRPr="00D66ECD">
        <w:rPr>
          <w:rFonts w:ascii="PT Astra Serif" w:hAnsi="PT Astra Serif"/>
          <w:sz w:val="24"/>
          <w:szCs w:val="24"/>
        </w:rPr>
        <w:t xml:space="preserve"> (далее – Программа)</w:t>
      </w:r>
      <w:r w:rsidR="0079473A">
        <w:rPr>
          <w:rFonts w:ascii="PT Astra Serif" w:hAnsi="PT Astra Serif"/>
          <w:sz w:val="24"/>
          <w:szCs w:val="24"/>
        </w:rPr>
        <w:t>,</w:t>
      </w:r>
      <w:r w:rsidRPr="00D66ECD">
        <w:rPr>
          <w:rFonts w:ascii="PT Astra Serif" w:hAnsi="PT Astra Serif"/>
          <w:sz w:val="24"/>
          <w:szCs w:val="24"/>
        </w:rPr>
        <w:t xml:space="preserve"> следующие изменения:</w:t>
      </w:r>
    </w:p>
    <w:p w14:paraId="52D0B16D" w14:textId="77777777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bCs/>
          <w:sz w:val="24"/>
          <w:szCs w:val="24"/>
        </w:rPr>
        <w:t xml:space="preserve"> </w:t>
      </w:r>
      <w:r w:rsidRPr="00D66ECD">
        <w:rPr>
          <w:rFonts w:ascii="PT Astra Serif" w:hAnsi="PT Astra Serif"/>
          <w:sz w:val="24"/>
          <w:szCs w:val="24"/>
        </w:rPr>
        <w:t>1.1. в Паспорте Программы в разделе «Объемы и источники финансирования Программы»:</w:t>
      </w:r>
    </w:p>
    <w:p w14:paraId="2B339730" w14:textId="61E618EA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первом цифры «</w:t>
      </w:r>
      <w:r w:rsidR="0079473A">
        <w:rPr>
          <w:rFonts w:ascii="PT Astra Serif" w:hAnsi="PT Astra Serif"/>
          <w:sz w:val="24"/>
          <w:szCs w:val="24"/>
        </w:rPr>
        <w:t>409 226,8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1153DE">
        <w:rPr>
          <w:rFonts w:ascii="PT Astra Serif" w:hAnsi="PT Astra Serif"/>
          <w:sz w:val="24"/>
          <w:szCs w:val="24"/>
        </w:rPr>
        <w:t>509 129,0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753BD830" w14:textId="13D82616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втором цифры «</w:t>
      </w:r>
      <w:r w:rsidR="0079473A">
        <w:rPr>
          <w:rFonts w:ascii="PT Astra Serif" w:hAnsi="PT Astra Serif"/>
          <w:sz w:val="24"/>
          <w:szCs w:val="24"/>
        </w:rPr>
        <w:t>409 226,8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1153DE">
        <w:rPr>
          <w:rFonts w:ascii="PT Astra Serif" w:hAnsi="PT Astra Serif"/>
          <w:sz w:val="24"/>
          <w:szCs w:val="24"/>
        </w:rPr>
        <w:t>509 129,0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13E19BC8" w14:textId="30C233BB" w:rsid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bookmarkStart w:id="0" w:name="_Hlk86839347"/>
      <w:r w:rsidRPr="00D66ECD">
        <w:rPr>
          <w:rFonts w:ascii="PT Astra Serif" w:hAnsi="PT Astra Serif"/>
          <w:sz w:val="24"/>
          <w:szCs w:val="24"/>
        </w:rPr>
        <w:t xml:space="preserve">- в абзаце </w:t>
      </w:r>
      <w:r w:rsidR="0079473A">
        <w:rPr>
          <w:rFonts w:ascii="PT Astra Serif" w:hAnsi="PT Astra Serif"/>
          <w:sz w:val="24"/>
          <w:szCs w:val="24"/>
        </w:rPr>
        <w:t>третьем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 w:rsidR="0079473A">
        <w:rPr>
          <w:rFonts w:ascii="PT Astra Serif" w:hAnsi="PT Astra Serif"/>
          <w:sz w:val="24"/>
          <w:szCs w:val="24"/>
        </w:rPr>
        <w:t>64 604,5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1153DE">
        <w:rPr>
          <w:rFonts w:ascii="PT Astra Serif" w:hAnsi="PT Astra Serif"/>
          <w:sz w:val="24"/>
          <w:szCs w:val="24"/>
        </w:rPr>
        <w:t>69 403,1</w:t>
      </w:r>
      <w:r w:rsidRPr="00D66ECD">
        <w:rPr>
          <w:rFonts w:ascii="PT Astra Serif" w:hAnsi="PT Astra Serif"/>
          <w:sz w:val="24"/>
          <w:szCs w:val="24"/>
        </w:rPr>
        <w:t>»;</w:t>
      </w:r>
      <w:bookmarkEnd w:id="0"/>
    </w:p>
    <w:p w14:paraId="3D995472" w14:textId="4AA19155" w:rsidR="0079473A" w:rsidRDefault="0079473A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 xml:space="preserve">- в абзаце </w:t>
      </w:r>
      <w:r>
        <w:rPr>
          <w:rFonts w:ascii="PT Astra Serif" w:hAnsi="PT Astra Serif"/>
          <w:sz w:val="24"/>
          <w:szCs w:val="24"/>
        </w:rPr>
        <w:t>четвертом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>
        <w:rPr>
          <w:rFonts w:ascii="PT Astra Serif" w:hAnsi="PT Astra Serif"/>
          <w:sz w:val="24"/>
          <w:szCs w:val="24"/>
        </w:rPr>
        <w:t>68 663,1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1153DE">
        <w:rPr>
          <w:rFonts w:ascii="PT Astra Serif" w:hAnsi="PT Astra Serif"/>
          <w:sz w:val="24"/>
          <w:szCs w:val="24"/>
        </w:rPr>
        <w:t>64 563,0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62C36D59" w14:textId="706D1B30" w:rsidR="0079473A" w:rsidRDefault="0079473A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 xml:space="preserve">- в абзаце </w:t>
      </w:r>
      <w:r>
        <w:rPr>
          <w:rFonts w:ascii="PT Astra Serif" w:hAnsi="PT Astra Serif"/>
          <w:sz w:val="24"/>
          <w:szCs w:val="24"/>
        </w:rPr>
        <w:t>пятом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>
        <w:rPr>
          <w:rFonts w:ascii="PT Astra Serif" w:hAnsi="PT Astra Serif"/>
          <w:sz w:val="24"/>
          <w:szCs w:val="24"/>
        </w:rPr>
        <w:t>68 663,1</w:t>
      </w:r>
      <w:r w:rsidRPr="00D66ECD">
        <w:rPr>
          <w:rFonts w:ascii="PT Astra Serif" w:hAnsi="PT Astra Serif"/>
          <w:sz w:val="24"/>
          <w:szCs w:val="24"/>
        </w:rPr>
        <w:t xml:space="preserve">» заменить цифрами </w:t>
      </w:r>
      <w:r w:rsidR="00894B13">
        <w:rPr>
          <w:rFonts w:ascii="PT Astra Serif" w:hAnsi="PT Astra Serif"/>
          <w:sz w:val="24"/>
          <w:szCs w:val="24"/>
        </w:rPr>
        <w:t>«</w:t>
      </w:r>
      <w:r w:rsidR="001153DE">
        <w:rPr>
          <w:rFonts w:ascii="PT Astra Serif" w:hAnsi="PT Astra Serif"/>
          <w:sz w:val="24"/>
          <w:szCs w:val="24"/>
        </w:rPr>
        <w:t>80 916,8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429B96E5" w14:textId="38F93B61" w:rsidR="004143C4" w:rsidRPr="00DD5166" w:rsidRDefault="00DD5166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 xml:space="preserve">- в абзаце </w:t>
      </w:r>
      <w:r>
        <w:rPr>
          <w:rFonts w:ascii="PT Astra Serif" w:hAnsi="PT Astra Serif"/>
          <w:sz w:val="24"/>
          <w:szCs w:val="24"/>
        </w:rPr>
        <w:t>шестом</w:t>
      </w:r>
      <w:r w:rsidRPr="00D66ECD">
        <w:rPr>
          <w:rFonts w:ascii="PT Astra Serif" w:hAnsi="PT Astra Serif"/>
          <w:sz w:val="24"/>
          <w:szCs w:val="24"/>
        </w:rPr>
        <w:t xml:space="preserve"> цифры </w:t>
      </w:r>
      <w:r w:rsidRPr="00DD5166">
        <w:rPr>
          <w:rFonts w:ascii="PT Astra Serif" w:hAnsi="PT Astra Serif"/>
          <w:sz w:val="24"/>
          <w:szCs w:val="24"/>
        </w:rPr>
        <w:t>«68 879,4» заменить цифрами «</w:t>
      </w:r>
      <w:r w:rsidR="001153DE">
        <w:rPr>
          <w:rFonts w:ascii="PT Astra Serif" w:hAnsi="PT Astra Serif"/>
          <w:sz w:val="24"/>
          <w:szCs w:val="24"/>
        </w:rPr>
        <w:t>89 497,7</w:t>
      </w:r>
      <w:r w:rsidRPr="00DD5166">
        <w:rPr>
          <w:rFonts w:ascii="PT Astra Serif" w:hAnsi="PT Astra Serif"/>
          <w:sz w:val="24"/>
          <w:szCs w:val="24"/>
        </w:rPr>
        <w:t>»;</w:t>
      </w:r>
    </w:p>
    <w:p w14:paraId="01AA7172" w14:textId="455136CB" w:rsidR="00DD5166" w:rsidRPr="00DD5166" w:rsidRDefault="00DD5166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D5166">
        <w:rPr>
          <w:rFonts w:ascii="PT Astra Serif" w:hAnsi="PT Astra Serif"/>
          <w:sz w:val="24"/>
          <w:szCs w:val="24"/>
        </w:rPr>
        <w:t>- в абзаце седьмом цифры «69 098,0» заменить цифрами «</w:t>
      </w:r>
      <w:r w:rsidR="001153DE">
        <w:rPr>
          <w:rFonts w:ascii="PT Astra Serif" w:hAnsi="PT Astra Serif"/>
          <w:sz w:val="24"/>
          <w:szCs w:val="24"/>
        </w:rPr>
        <w:t>98 081,2</w:t>
      </w:r>
      <w:r w:rsidRPr="00DD5166">
        <w:rPr>
          <w:rFonts w:ascii="PT Astra Serif" w:hAnsi="PT Astra Serif"/>
          <w:sz w:val="24"/>
          <w:szCs w:val="24"/>
        </w:rPr>
        <w:t>»;</w:t>
      </w:r>
    </w:p>
    <w:p w14:paraId="02215669" w14:textId="762302ED" w:rsidR="00DD5166" w:rsidRPr="00DD5166" w:rsidRDefault="00DD5166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D5166">
        <w:rPr>
          <w:rFonts w:ascii="PT Astra Serif" w:hAnsi="PT Astra Serif"/>
          <w:sz w:val="24"/>
          <w:szCs w:val="24"/>
        </w:rPr>
        <w:t>- в абзаце восьмом цифры «69 318,7» заменить цифрами «</w:t>
      </w:r>
      <w:r w:rsidR="001153DE">
        <w:rPr>
          <w:rFonts w:ascii="PT Astra Serif" w:hAnsi="PT Astra Serif"/>
          <w:sz w:val="24"/>
          <w:szCs w:val="24"/>
        </w:rPr>
        <w:t>106 667,2</w:t>
      </w:r>
      <w:r w:rsidRPr="00DD5166">
        <w:rPr>
          <w:rFonts w:ascii="PT Astra Serif" w:hAnsi="PT Astra Serif"/>
          <w:sz w:val="24"/>
          <w:szCs w:val="24"/>
        </w:rPr>
        <w:t>»;</w:t>
      </w:r>
    </w:p>
    <w:p w14:paraId="51220253" w14:textId="68CCC531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D5166">
        <w:rPr>
          <w:rFonts w:ascii="PT Astra Serif" w:hAnsi="PT Astra Serif"/>
          <w:sz w:val="24"/>
          <w:szCs w:val="24"/>
        </w:rPr>
        <w:t xml:space="preserve">1.2. в абзаце </w:t>
      </w:r>
      <w:r w:rsidR="0079473A" w:rsidRPr="00DD5166">
        <w:rPr>
          <w:rFonts w:ascii="PT Astra Serif" w:hAnsi="PT Astra Serif"/>
          <w:sz w:val="24"/>
          <w:szCs w:val="24"/>
        </w:rPr>
        <w:t>втором</w:t>
      </w:r>
      <w:r w:rsidRPr="00DD5166">
        <w:rPr>
          <w:rFonts w:ascii="PT Astra Serif" w:hAnsi="PT Astra Serif"/>
          <w:sz w:val="24"/>
          <w:szCs w:val="24"/>
        </w:rPr>
        <w:t xml:space="preserve"> раздела 4 Программы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 w:rsidR="0079473A">
        <w:rPr>
          <w:rFonts w:ascii="PT Astra Serif" w:hAnsi="PT Astra Serif"/>
          <w:sz w:val="24"/>
          <w:szCs w:val="24"/>
        </w:rPr>
        <w:t>409 226,8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1153DE">
        <w:rPr>
          <w:rFonts w:ascii="PT Astra Serif" w:hAnsi="PT Astra Serif"/>
          <w:sz w:val="24"/>
          <w:szCs w:val="24"/>
        </w:rPr>
        <w:t>509 129,0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11857380" w14:textId="5E944943" w:rsidR="00EC0FBB" w:rsidRDefault="00D66ECD" w:rsidP="00704DC1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 xml:space="preserve">1.3. </w:t>
      </w:r>
      <w:r w:rsidR="00EC0FBB">
        <w:rPr>
          <w:rFonts w:ascii="PT Astra Serif" w:hAnsi="PT Astra Serif"/>
          <w:sz w:val="24"/>
          <w:szCs w:val="24"/>
        </w:rPr>
        <w:t xml:space="preserve"> </w:t>
      </w:r>
      <w:r w:rsidR="00704DC1">
        <w:rPr>
          <w:rFonts w:ascii="PT Astra Serif" w:hAnsi="PT Astra Serif"/>
          <w:sz w:val="24"/>
          <w:szCs w:val="24"/>
        </w:rPr>
        <w:t>пункт 2 раздела 5 Программы изложить в новой редакции следующего содержания:</w:t>
      </w:r>
    </w:p>
    <w:p w14:paraId="16E4CBFA" w14:textId="77777777" w:rsidR="00704DC1" w:rsidRPr="00704DC1" w:rsidRDefault="00704DC1" w:rsidP="00704DC1">
      <w:pPr>
        <w:widowControl w:val="0"/>
        <w:autoSpaceDE w:val="0"/>
        <w:autoSpaceDN w:val="0"/>
        <w:spacing w:after="0" w:line="240" w:lineRule="auto"/>
        <w:ind w:firstLine="706"/>
        <w:jc w:val="both"/>
        <w:outlineLvl w:val="2"/>
        <w:rPr>
          <w:rFonts w:ascii="PT Astra Serif" w:hAnsi="PT Astra Serif"/>
          <w:bCs/>
          <w:snapToGrid w:val="0"/>
          <w:sz w:val="24"/>
          <w:szCs w:val="24"/>
        </w:rPr>
      </w:pPr>
      <w:r w:rsidRPr="00704DC1">
        <w:rPr>
          <w:rFonts w:ascii="PT Astra Serif" w:hAnsi="PT Astra Serif"/>
          <w:sz w:val="24"/>
          <w:szCs w:val="24"/>
        </w:rPr>
        <w:t xml:space="preserve">«2. </w:t>
      </w:r>
      <w:r w:rsidRPr="00704DC1">
        <w:rPr>
          <w:rFonts w:ascii="PT Astra Serif" w:hAnsi="PT Astra Serif"/>
          <w:bCs/>
          <w:sz w:val="24"/>
          <w:szCs w:val="24"/>
        </w:rPr>
        <w:t xml:space="preserve">В соответствии с пунктом 5 решения Собрания депутатов МО «Котлас» «О </w:t>
      </w:r>
      <w:r w:rsidRPr="00704DC1">
        <w:rPr>
          <w:rFonts w:ascii="PT Astra Serif" w:hAnsi="PT Astra Serif"/>
          <w:bCs/>
          <w:sz w:val="24"/>
          <w:szCs w:val="24"/>
        </w:rPr>
        <w:lastRenderedPageBreak/>
        <w:t>земельном налоге» от 30.09.2005 № 94 (с изменениями и дополнениями от 21.10.2010 № 152-307-р, от 30.06.2011 № 217-447-р, от 13.09.2012 № 309-630-р, от 19.06.2014 № 62-н. от 19.11.2014 № 83-н, от 27.10.2016 № 175-н, от 22.06.2017 № 222-н, от 20.06.2019 № 48-н, от 27.02.2020 № 78-н, от 17.11.2022 № 250-н) установлены льготы по земельному налогу для следующих категорий плательщиков:</w:t>
      </w:r>
    </w:p>
    <w:p w14:paraId="6271FAC1" w14:textId="77777777" w:rsidR="00704DC1" w:rsidRPr="00704DC1" w:rsidRDefault="00704DC1" w:rsidP="00704DC1">
      <w:pPr>
        <w:widowControl w:val="0"/>
        <w:autoSpaceDE w:val="0"/>
        <w:autoSpaceDN w:val="0"/>
        <w:spacing w:after="0" w:line="240" w:lineRule="auto"/>
        <w:ind w:firstLine="706"/>
        <w:jc w:val="both"/>
        <w:outlineLvl w:val="2"/>
        <w:rPr>
          <w:rFonts w:ascii="PT Astra Serif" w:hAnsi="PT Astra Serif"/>
          <w:bCs/>
          <w:snapToGrid w:val="0"/>
          <w:sz w:val="24"/>
          <w:szCs w:val="24"/>
        </w:rPr>
      </w:pPr>
      <w:r w:rsidRPr="00704DC1">
        <w:rPr>
          <w:rFonts w:ascii="PT Astra Serif" w:hAnsi="PT Astra Serif"/>
          <w:bCs/>
          <w:sz w:val="24"/>
          <w:szCs w:val="24"/>
        </w:rPr>
        <w:t xml:space="preserve">- </w:t>
      </w:r>
      <w:bookmarkStart w:id="1" w:name="_Hlk40707069"/>
      <w:r w:rsidRPr="00704DC1">
        <w:rPr>
          <w:rFonts w:ascii="PT Astra Serif" w:hAnsi="PT Astra Serif"/>
          <w:bCs/>
          <w:sz w:val="24"/>
          <w:szCs w:val="24"/>
        </w:rPr>
        <w:t>ветераны Великой Отечественной войны, инвалиды Великой Отечественной войны</w:t>
      </w:r>
      <w:bookmarkEnd w:id="1"/>
      <w:r w:rsidRPr="00704DC1">
        <w:rPr>
          <w:rFonts w:ascii="PT Astra Serif" w:hAnsi="PT Astra Serif"/>
          <w:bCs/>
          <w:sz w:val="24"/>
          <w:szCs w:val="24"/>
        </w:rPr>
        <w:t>. Данная л</w:t>
      </w:r>
      <w:r w:rsidRPr="00704DC1">
        <w:rPr>
          <w:rFonts w:ascii="PT Astra Serif" w:hAnsi="PT Astra Serif"/>
          <w:bCs/>
          <w:snapToGrid w:val="0"/>
          <w:sz w:val="24"/>
          <w:szCs w:val="24"/>
        </w:rPr>
        <w:t xml:space="preserve">ьгота </w:t>
      </w:r>
      <w:r w:rsidRPr="00704DC1">
        <w:rPr>
          <w:rFonts w:ascii="PT Astra Serif" w:hAnsi="PT Astra Serif"/>
          <w:bCs/>
          <w:sz w:val="24"/>
          <w:szCs w:val="24"/>
        </w:rPr>
        <w:t>по земельному налогу</w:t>
      </w:r>
      <w:r w:rsidRPr="00704DC1">
        <w:rPr>
          <w:rFonts w:ascii="PT Astra Serif" w:hAnsi="PT Astra Serif"/>
          <w:bCs/>
          <w:snapToGrid w:val="0"/>
          <w:sz w:val="24"/>
          <w:szCs w:val="24"/>
        </w:rPr>
        <w:t xml:space="preserve"> предоставлена за особые заслуги перед отечеством и с целью повышения уровня и качества жизни граждан городского округа «Котлас», нуждающихся в социальной поддержке. </w:t>
      </w:r>
      <w:r w:rsidRPr="00704DC1">
        <w:rPr>
          <w:rFonts w:ascii="PT Astra Serif" w:hAnsi="PT Astra Serif"/>
          <w:bCs/>
          <w:sz w:val="24"/>
          <w:szCs w:val="24"/>
        </w:rPr>
        <w:t xml:space="preserve">Указанная льгота введена с 1 января 2011 года и </w:t>
      </w:r>
      <w:r w:rsidRPr="00704DC1">
        <w:rPr>
          <w:rFonts w:ascii="PT Astra Serif" w:hAnsi="PT Astra Serif"/>
          <w:bCs/>
          <w:snapToGrid w:val="0"/>
          <w:sz w:val="24"/>
          <w:szCs w:val="24"/>
        </w:rPr>
        <w:t>предоставляется физическим лицам в виде полного освобождения от уплаты налога;</w:t>
      </w:r>
    </w:p>
    <w:p w14:paraId="49AD9C26" w14:textId="77777777" w:rsidR="00704DC1" w:rsidRPr="00704DC1" w:rsidRDefault="00704DC1" w:rsidP="00704DC1">
      <w:pPr>
        <w:widowControl w:val="0"/>
        <w:autoSpaceDE w:val="0"/>
        <w:autoSpaceDN w:val="0"/>
        <w:spacing w:after="0" w:line="240" w:lineRule="auto"/>
        <w:ind w:firstLine="706"/>
        <w:jc w:val="both"/>
        <w:outlineLvl w:val="2"/>
        <w:rPr>
          <w:rFonts w:ascii="PT Astra Serif" w:hAnsi="PT Astra Serif"/>
          <w:bCs/>
          <w:snapToGrid w:val="0"/>
          <w:sz w:val="24"/>
          <w:szCs w:val="24"/>
        </w:rPr>
      </w:pPr>
      <w:r w:rsidRPr="00704DC1">
        <w:rPr>
          <w:rFonts w:ascii="PT Astra Serif" w:hAnsi="PT Astra Serif"/>
          <w:bCs/>
          <w:snapToGrid w:val="0"/>
          <w:sz w:val="24"/>
          <w:szCs w:val="24"/>
        </w:rPr>
        <w:t xml:space="preserve">- </w:t>
      </w:r>
      <w:r w:rsidRPr="00704DC1">
        <w:rPr>
          <w:rFonts w:ascii="PT Astra Serif" w:eastAsia="Calibri" w:hAnsi="PT Astra Serif"/>
          <w:sz w:val="24"/>
          <w:szCs w:val="24"/>
        </w:rPr>
        <w:t>несовершеннолетние дети (рожденные, усыновленные), являющиеся членами</w:t>
      </w:r>
      <w:r w:rsidRPr="00704DC1">
        <w:rPr>
          <w:rFonts w:ascii="PT Astra Serif" w:hAnsi="PT Astra Serif"/>
          <w:sz w:val="24"/>
          <w:szCs w:val="24"/>
        </w:rPr>
        <w:t xml:space="preserve"> многодетной семьи, признанной таковой в соответствии с законом Архангельской области от 05.12.2016 № 496-30-ОЗ «О социальной поддержке семей, воспитывающих детей, в Архангельской области». Предоставление данной льготы </w:t>
      </w:r>
      <w:r w:rsidRPr="00704DC1">
        <w:rPr>
          <w:rFonts w:ascii="PT Astra Serif" w:hAnsi="PT Astra Serif"/>
          <w:bCs/>
          <w:sz w:val="24"/>
          <w:szCs w:val="24"/>
        </w:rPr>
        <w:t>по земельному налогу</w:t>
      </w:r>
      <w:r w:rsidRPr="00704DC1">
        <w:rPr>
          <w:rFonts w:ascii="PT Astra Serif" w:hAnsi="PT Astra Serif"/>
          <w:bCs/>
          <w:snapToGrid w:val="0"/>
          <w:sz w:val="24"/>
          <w:szCs w:val="24"/>
        </w:rPr>
        <w:t xml:space="preserve"> обусловлено социальной значимостью поддержки многодетных семей </w:t>
      </w:r>
      <w:bookmarkStart w:id="2" w:name="_Hlk122685879"/>
      <w:r w:rsidRPr="00704DC1">
        <w:rPr>
          <w:rFonts w:ascii="PT Astra Serif" w:hAnsi="PT Astra Serif"/>
          <w:bCs/>
          <w:snapToGrid w:val="0"/>
          <w:sz w:val="24"/>
          <w:szCs w:val="24"/>
        </w:rPr>
        <w:t xml:space="preserve">на территории </w:t>
      </w:r>
      <w:bookmarkEnd w:id="2"/>
      <w:r w:rsidRPr="00704DC1">
        <w:rPr>
          <w:rFonts w:ascii="PT Astra Serif" w:hAnsi="PT Astra Serif"/>
          <w:bCs/>
          <w:snapToGrid w:val="0"/>
          <w:sz w:val="24"/>
          <w:szCs w:val="24"/>
        </w:rPr>
        <w:t xml:space="preserve">городского округа «Котлас» и направлено на повышение уровня демографического воспроизводства населения городского округа «Котлас». </w:t>
      </w:r>
      <w:r w:rsidRPr="00704DC1">
        <w:rPr>
          <w:rFonts w:ascii="PT Astra Serif" w:hAnsi="PT Astra Serif"/>
          <w:bCs/>
          <w:sz w:val="24"/>
          <w:szCs w:val="24"/>
        </w:rPr>
        <w:t xml:space="preserve">Указанная льгота введена с 1 января 2023 года и </w:t>
      </w:r>
      <w:r w:rsidRPr="00704DC1">
        <w:rPr>
          <w:rFonts w:ascii="PT Astra Serif" w:hAnsi="PT Astra Serif"/>
          <w:bCs/>
          <w:snapToGrid w:val="0"/>
          <w:sz w:val="24"/>
          <w:szCs w:val="24"/>
        </w:rPr>
        <w:t>предоставляется физическим лицам в виде полного освобождения от уплаты налога. Учитывая сроки уплаты земельного налога, выпадающие доходы местного бюджета возникают с 2024 года.</w:t>
      </w:r>
    </w:p>
    <w:p w14:paraId="244C3612" w14:textId="77777777" w:rsidR="00704DC1" w:rsidRPr="00704DC1" w:rsidRDefault="00704DC1" w:rsidP="00704DC1">
      <w:pPr>
        <w:spacing w:after="0" w:line="240" w:lineRule="auto"/>
        <w:ind w:firstLine="706"/>
        <w:jc w:val="both"/>
        <w:rPr>
          <w:rFonts w:ascii="PT Astra Serif" w:hAnsi="PT Astra Serif"/>
          <w:bCs/>
          <w:snapToGrid w:val="0"/>
          <w:sz w:val="24"/>
          <w:szCs w:val="24"/>
        </w:rPr>
      </w:pPr>
      <w:r w:rsidRPr="00704DC1">
        <w:rPr>
          <w:rFonts w:ascii="PT Astra Serif" w:hAnsi="PT Astra Serif"/>
          <w:sz w:val="24"/>
          <w:szCs w:val="24"/>
        </w:rPr>
        <w:t xml:space="preserve">Сведения об общих объемах налоговых расходов </w:t>
      </w:r>
      <w:bookmarkStart w:id="3" w:name="_Hlk41989276"/>
      <w:r w:rsidRPr="00704DC1">
        <w:rPr>
          <w:rFonts w:ascii="PT Astra Serif" w:hAnsi="PT Astra Serif"/>
          <w:bCs/>
          <w:sz w:val="24"/>
          <w:szCs w:val="24"/>
        </w:rPr>
        <w:t>городского округа</w:t>
      </w:r>
      <w:r w:rsidRPr="00704DC1">
        <w:rPr>
          <w:rFonts w:ascii="PT Astra Serif" w:hAnsi="PT Astra Serif"/>
          <w:sz w:val="24"/>
          <w:szCs w:val="24"/>
        </w:rPr>
        <w:t xml:space="preserve"> «Котлас», обусловленных льготами, предоставленными плательщикам по земельному налогу</w:t>
      </w:r>
      <w:bookmarkEnd w:id="3"/>
      <w:r w:rsidRPr="00704DC1">
        <w:rPr>
          <w:rFonts w:ascii="PT Astra Serif" w:hAnsi="PT Astra Serif"/>
          <w:sz w:val="24"/>
          <w:szCs w:val="24"/>
        </w:rPr>
        <w:t>,</w:t>
      </w:r>
      <w:r w:rsidRPr="00704DC1">
        <w:rPr>
          <w:rFonts w:ascii="PT Astra Serif" w:hAnsi="PT Astra Serif"/>
          <w:bCs/>
          <w:snapToGrid w:val="0"/>
          <w:sz w:val="24"/>
          <w:szCs w:val="24"/>
        </w:rPr>
        <w:t xml:space="preserve"> приведены в Таблице.</w:t>
      </w:r>
    </w:p>
    <w:p w14:paraId="1AC32955" w14:textId="77777777" w:rsidR="00704DC1" w:rsidRPr="00704DC1" w:rsidRDefault="00704DC1" w:rsidP="00704DC1">
      <w:pPr>
        <w:spacing w:after="0" w:line="240" w:lineRule="auto"/>
        <w:ind w:firstLine="706"/>
        <w:jc w:val="right"/>
        <w:rPr>
          <w:rFonts w:ascii="PT Astra Serif" w:hAnsi="PT Astra Serif"/>
          <w:bCs/>
          <w:snapToGrid w:val="0"/>
          <w:sz w:val="24"/>
          <w:szCs w:val="24"/>
        </w:rPr>
      </w:pPr>
      <w:bookmarkStart w:id="4" w:name="_Hlk122694235"/>
      <w:r w:rsidRPr="00704DC1">
        <w:rPr>
          <w:rFonts w:ascii="PT Astra Serif" w:hAnsi="PT Astra Serif"/>
          <w:bCs/>
          <w:snapToGrid w:val="0"/>
          <w:sz w:val="24"/>
          <w:szCs w:val="24"/>
        </w:rPr>
        <w:t>Таблица.</w:t>
      </w:r>
    </w:p>
    <w:p w14:paraId="4C155EB8" w14:textId="77777777" w:rsidR="00704DC1" w:rsidRPr="00704DC1" w:rsidRDefault="00704DC1" w:rsidP="00704DC1">
      <w:pPr>
        <w:spacing w:after="0" w:line="240" w:lineRule="auto"/>
        <w:ind w:firstLine="706"/>
        <w:jc w:val="center"/>
        <w:rPr>
          <w:rFonts w:ascii="PT Astra Serif" w:hAnsi="PT Astra Serif"/>
          <w:sz w:val="24"/>
          <w:szCs w:val="24"/>
        </w:rPr>
      </w:pPr>
      <w:r w:rsidRPr="00704DC1">
        <w:rPr>
          <w:rFonts w:ascii="PT Astra Serif" w:hAnsi="PT Astra Serif"/>
          <w:sz w:val="24"/>
          <w:szCs w:val="24"/>
        </w:rPr>
        <w:t xml:space="preserve">Сведения об общих объемах налоговых расходов </w:t>
      </w:r>
      <w:r w:rsidRPr="00704DC1">
        <w:rPr>
          <w:rFonts w:ascii="PT Astra Serif" w:hAnsi="PT Astra Serif"/>
          <w:bCs/>
          <w:sz w:val="24"/>
          <w:szCs w:val="24"/>
        </w:rPr>
        <w:t>городского округа</w:t>
      </w:r>
      <w:r w:rsidRPr="00704DC1">
        <w:rPr>
          <w:rFonts w:ascii="PT Astra Serif" w:hAnsi="PT Astra Serif"/>
          <w:sz w:val="24"/>
          <w:szCs w:val="24"/>
        </w:rPr>
        <w:t xml:space="preserve"> «Котлас», обусловленных льготами, предоставленными плательщикам по земельному налогу</w:t>
      </w:r>
      <w:bookmarkEnd w:id="4"/>
    </w:p>
    <w:tbl>
      <w:tblPr>
        <w:tblW w:w="9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394"/>
        <w:gridCol w:w="2164"/>
        <w:gridCol w:w="1719"/>
        <w:gridCol w:w="2676"/>
      </w:tblGrid>
      <w:tr w:rsidR="00EB50FE" w:rsidRPr="00704DC1" w14:paraId="5D8C5F16" w14:textId="77777777" w:rsidTr="00EB50FE">
        <w:tc>
          <w:tcPr>
            <w:tcW w:w="421" w:type="dxa"/>
          </w:tcPr>
          <w:p w14:paraId="6ADFA590" w14:textId="6A2E0F2A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shd w:val="clear" w:color="auto" w:fill="auto"/>
          </w:tcPr>
          <w:p w14:paraId="20DF74A8" w14:textId="5AAE3282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bCs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>Наименование налоговой льготы, освобождения и иной преференции</w:t>
            </w:r>
          </w:p>
        </w:tc>
        <w:tc>
          <w:tcPr>
            <w:tcW w:w="2164" w:type="dxa"/>
            <w:shd w:val="clear" w:color="auto" w:fill="auto"/>
          </w:tcPr>
          <w:p w14:paraId="378B27E0" w14:textId="610C9EF6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bCs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snapToGrid w:val="0"/>
                <w:sz w:val="24"/>
                <w:szCs w:val="24"/>
              </w:rPr>
              <w:t>Решение Собрания депутатов МО «Котлас», его структурные единицы, которыми предусматриваются налоговые льготы</w:t>
            </w:r>
          </w:p>
        </w:tc>
        <w:tc>
          <w:tcPr>
            <w:tcW w:w="1719" w:type="dxa"/>
            <w:shd w:val="clear" w:color="auto" w:fill="auto"/>
          </w:tcPr>
          <w:p w14:paraId="708583DB" w14:textId="47B6140F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bCs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>Показатель применения налоговой льготы, освобождения и иной преференции</w:t>
            </w:r>
          </w:p>
        </w:tc>
        <w:tc>
          <w:tcPr>
            <w:tcW w:w="2676" w:type="dxa"/>
            <w:shd w:val="clear" w:color="auto" w:fill="auto"/>
          </w:tcPr>
          <w:p w14:paraId="74009016" w14:textId="77777777" w:rsidR="00704DC1" w:rsidRPr="00EB50FE" w:rsidRDefault="00704DC1" w:rsidP="00704DC1">
            <w:pPr>
              <w:widowControl w:val="0"/>
              <w:autoSpaceDE w:val="0"/>
              <w:autoSpaceDN w:val="0"/>
              <w:spacing w:after="0" w:line="240" w:lineRule="auto"/>
              <w:ind w:left="-34" w:right="-1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>Объем налогового расхода за период, предшествующий реализации Программы, и за период реализации Программы,</w:t>
            </w:r>
          </w:p>
          <w:p w14:paraId="519C8D3B" w14:textId="1133318C" w:rsidR="00704DC1" w:rsidRPr="00EB50FE" w:rsidRDefault="00704DC1" w:rsidP="00704DC1">
            <w:pPr>
              <w:widowControl w:val="0"/>
              <w:autoSpaceDE w:val="0"/>
              <w:autoSpaceDN w:val="0"/>
              <w:spacing w:after="0" w:line="240" w:lineRule="auto"/>
              <w:ind w:left="-34" w:right="-11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217340DF" w14:textId="77777777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B50FE" w:rsidRPr="00704DC1" w14:paraId="565FF23D" w14:textId="77777777" w:rsidTr="00EB50FE">
        <w:trPr>
          <w:trHeight w:val="1832"/>
        </w:trPr>
        <w:tc>
          <w:tcPr>
            <w:tcW w:w="421" w:type="dxa"/>
          </w:tcPr>
          <w:p w14:paraId="6D28B20C" w14:textId="051FD2A8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snapToGrid w:val="0"/>
                <w:sz w:val="24"/>
                <w:szCs w:val="24"/>
              </w:rPr>
              <w:t>1.</w:t>
            </w:r>
          </w:p>
        </w:tc>
        <w:tc>
          <w:tcPr>
            <w:tcW w:w="2394" w:type="dxa"/>
            <w:shd w:val="clear" w:color="auto" w:fill="auto"/>
          </w:tcPr>
          <w:p w14:paraId="4D435525" w14:textId="4AC67C46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bCs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snapToGrid w:val="0"/>
                <w:sz w:val="24"/>
                <w:szCs w:val="24"/>
              </w:rPr>
              <w:t xml:space="preserve">Освобождение от налогообложения земельным налогом на территории </w:t>
            </w:r>
            <w:r w:rsidRPr="00EB50FE">
              <w:rPr>
                <w:rFonts w:ascii="PT Astra Serif" w:hAnsi="PT Astra Serif"/>
                <w:bCs/>
                <w:sz w:val="24"/>
                <w:szCs w:val="24"/>
              </w:rPr>
              <w:t>городского округа</w:t>
            </w:r>
            <w:r w:rsidRPr="00EB50FE">
              <w:rPr>
                <w:rFonts w:ascii="PT Astra Serif" w:hAnsi="PT Astra Serif"/>
                <w:snapToGrid w:val="0"/>
                <w:sz w:val="24"/>
                <w:szCs w:val="24"/>
              </w:rPr>
              <w:t xml:space="preserve"> «Котлас» ветеранов Великой Отечественной войны, инвалидов Великой Отечественной войны</w:t>
            </w:r>
          </w:p>
        </w:tc>
        <w:tc>
          <w:tcPr>
            <w:tcW w:w="2164" w:type="dxa"/>
            <w:shd w:val="clear" w:color="auto" w:fill="auto"/>
          </w:tcPr>
          <w:p w14:paraId="2B263DBD" w14:textId="2FDBBD57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bCs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Пункт 5 решения </w:t>
            </w:r>
            <w:r w:rsidRPr="00EB50F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Собрания депутатов МО «Котлас» «О земельном налоге» от 30.09.2005 № 94 (с изменениями и дополнениями от 21.10.2010 № 152-307-р, от 30.06.2011 № 217-447-р, от 13.09.2012 № 309-630-р, от 19.06.2014 № 62-н, </w:t>
            </w:r>
            <w:r w:rsidRPr="00EB50FE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от 19.11.2014 № 83-н, от  27.10.2016 175-н, от 22.06.2017 № 222-н, от 20.06.2019 № 48-н, от 27.02.2020 № 78-н, от 17.11.2022 № 250-н)</w:t>
            </w:r>
          </w:p>
        </w:tc>
        <w:tc>
          <w:tcPr>
            <w:tcW w:w="1719" w:type="dxa"/>
            <w:shd w:val="clear" w:color="auto" w:fill="auto"/>
          </w:tcPr>
          <w:p w14:paraId="751B5891" w14:textId="18E969E3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bCs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bCs/>
                <w:snapToGrid w:val="0"/>
                <w:sz w:val="24"/>
                <w:szCs w:val="24"/>
              </w:rPr>
              <w:lastRenderedPageBreak/>
              <w:t xml:space="preserve">Выпадающие доходы бюджета </w:t>
            </w:r>
            <w:r w:rsidRPr="00EB50FE">
              <w:rPr>
                <w:rFonts w:ascii="PT Astra Serif" w:hAnsi="PT Astra Serif"/>
                <w:bCs/>
                <w:sz w:val="24"/>
                <w:szCs w:val="24"/>
              </w:rPr>
              <w:t>городского округа</w:t>
            </w:r>
            <w:r w:rsidRPr="00EB50FE">
              <w:rPr>
                <w:rFonts w:ascii="PT Astra Serif" w:hAnsi="PT Astra Serif"/>
                <w:bCs/>
                <w:snapToGrid w:val="0"/>
                <w:sz w:val="24"/>
                <w:szCs w:val="24"/>
              </w:rPr>
              <w:t xml:space="preserve"> «Котлас» по земельному налогу</w:t>
            </w:r>
          </w:p>
        </w:tc>
        <w:tc>
          <w:tcPr>
            <w:tcW w:w="2676" w:type="dxa"/>
            <w:shd w:val="clear" w:color="auto" w:fill="auto"/>
          </w:tcPr>
          <w:p w14:paraId="24580D00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Всего – 115,0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.,</w:t>
            </w:r>
          </w:p>
          <w:p w14:paraId="60F77311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>в том числе по годам:</w:t>
            </w:r>
          </w:p>
          <w:p w14:paraId="10064A9D" w14:textId="77777777" w:rsidR="00704DC1" w:rsidRPr="00EB50FE" w:rsidRDefault="00704DC1" w:rsidP="00A80018">
            <w:pPr>
              <w:pStyle w:val="TableParagraph"/>
              <w:kinsoku w:val="0"/>
              <w:overflowPunct w:val="0"/>
              <w:ind w:left="68" w:right="-10"/>
              <w:rPr>
                <w:rFonts w:ascii="PT Astra Serif" w:hAnsi="PT Astra Serif"/>
              </w:rPr>
            </w:pPr>
            <w:r w:rsidRPr="00EB50FE">
              <w:rPr>
                <w:rFonts w:ascii="PT Astra Serif" w:hAnsi="PT Astra Serif"/>
              </w:rPr>
              <w:t xml:space="preserve">2017 год – 20,0 </w:t>
            </w:r>
            <w:proofErr w:type="spellStart"/>
            <w:r w:rsidRPr="00EB50FE">
              <w:rPr>
                <w:rFonts w:ascii="PT Astra Serif" w:hAnsi="PT Astra Serif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</w:rPr>
              <w:t>.</w:t>
            </w:r>
          </w:p>
          <w:p w14:paraId="5C69310A" w14:textId="77777777" w:rsidR="00704DC1" w:rsidRPr="00EB50FE" w:rsidRDefault="00704DC1" w:rsidP="00A80018">
            <w:pPr>
              <w:pStyle w:val="TableParagraph"/>
              <w:kinsoku w:val="0"/>
              <w:overflowPunct w:val="0"/>
              <w:ind w:left="68" w:right="-10"/>
              <w:rPr>
                <w:rFonts w:ascii="PT Astra Serif" w:hAnsi="PT Astra Serif"/>
              </w:rPr>
            </w:pPr>
            <w:r w:rsidRPr="00EB50FE">
              <w:rPr>
                <w:rFonts w:ascii="PT Astra Serif" w:hAnsi="PT Astra Serif"/>
              </w:rPr>
              <w:t xml:space="preserve">2018 год – 21,0 </w:t>
            </w:r>
            <w:proofErr w:type="spellStart"/>
            <w:r w:rsidRPr="00EB50FE">
              <w:rPr>
                <w:rFonts w:ascii="PT Astra Serif" w:hAnsi="PT Astra Serif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</w:rPr>
              <w:t>.</w:t>
            </w:r>
          </w:p>
          <w:p w14:paraId="4A8B3BD3" w14:textId="77777777" w:rsidR="00704DC1" w:rsidRPr="00EB50FE" w:rsidRDefault="00704DC1" w:rsidP="00A80018">
            <w:pPr>
              <w:pStyle w:val="TableParagraph"/>
              <w:kinsoku w:val="0"/>
              <w:overflowPunct w:val="0"/>
              <w:ind w:left="68" w:right="-10"/>
              <w:rPr>
                <w:rFonts w:ascii="PT Astra Serif" w:hAnsi="PT Astra Serif"/>
              </w:rPr>
            </w:pPr>
            <w:r w:rsidRPr="00EB50FE">
              <w:rPr>
                <w:rFonts w:ascii="PT Astra Serif" w:hAnsi="PT Astra Serif"/>
              </w:rPr>
              <w:t xml:space="preserve">2019 год – 18,0 </w:t>
            </w:r>
            <w:proofErr w:type="spellStart"/>
            <w:r w:rsidRPr="00EB50FE">
              <w:rPr>
                <w:rFonts w:ascii="PT Astra Serif" w:hAnsi="PT Astra Serif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</w:rPr>
              <w:t>.</w:t>
            </w:r>
          </w:p>
          <w:p w14:paraId="5A82FCC5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2020 год – 0,0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6E27F9B7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2021 год – 7,0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0EA3CDC1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2022 год – 7,0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3D192AB9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2023 год – 7,0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0988CB3C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2024 год – 7,0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5FE96FF9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2025 год – 7,0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19797F9F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2026 год – 7,0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6521BA45" w14:textId="77777777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2027 год – 7,0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5EA40BA7" w14:textId="59F3DC28" w:rsidR="00704DC1" w:rsidRPr="00EB50FE" w:rsidRDefault="00704DC1" w:rsidP="00A80018">
            <w:pPr>
              <w:widowControl w:val="0"/>
              <w:autoSpaceDE w:val="0"/>
              <w:autoSpaceDN w:val="0"/>
              <w:spacing w:after="0" w:line="240" w:lineRule="auto"/>
              <w:ind w:left="-33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2028 год – 7,0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EB50FE" w:rsidRPr="00704DC1" w14:paraId="2856F473" w14:textId="77777777" w:rsidTr="00EB50FE">
        <w:trPr>
          <w:trHeight w:val="60"/>
        </w:trPr>
        <w:tc>
          <w:tcPr>
            <w:tcW w:w="421" w:type="dxa"/>
          </w:tcPr>
          <w:p w14:paraId="39DCEF91" w14:textId="0AE74230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snapToGrid w:val="0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2394" w:type="dxa"/>
            <w:shd w:val="clear" w:color="auto" w:fill="auto"/>
          </w:tcPr>
          <w:p w14:paraId="6BDF6C9C" w14:textId="6E830932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Освобождение от налогообложения земельным налогом на территории городского округа «Котлас» </w:t>
            </w:r>
            <w:r w:rsidRPr="00EB50FE">
              <w:rPr>
                <w:rFonts w:ascii="PT Astra Serif" w:eastAsia="Calibri" w:hAnsi="PT Astra Serif"/>
                <w:sz w:val="24"/>
                <w:szCs w:val="24"/>
              </w:rPr>
              <w:t xml:space="preserve">несовершеннолетних детей (рожденных, усыновленных), являющихся членами  </w:t>
            </w:r>
            <w:r w:rsidRPr="00EB50FE">
              <w:rPr>
                <w:rFonts w:ascii="PT Astra Serif" w:hAnsi="PT Astra Serif"/>
                <w:sz w:val="24"/>
                <w:szCs w:val="24"/>
              </w:rPr>
              <w:t xml:space="preserve"> многодетной семьи, признанной таковой в соответствии с законом Архангельской области от 05.12.2016 № 496-30-ОЗ «О социальной поддержке семей, воспитывающих детей, в Архангельской области»</w:t>
            </w:r>
          </w:p>
        </w:tc>
        <w:tc>
          <w:tcPr>
            <w:tcW w:w="2164" w:type="dxa"/>
            <w:shd w:val="clear" w:color="auto" w:fill="auto"/>
          </w:tcPr>
          <w:p w14:paraId="75567BD4" w14:textId="326F256F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Пункт 5 решения </w:t>
            </w:r>
            <w:r w:rsidRPr="00EB50FE">
              <w:rPr>
                <w:rFonts w:ascii="PT Astra Serif" w:hAnsi="PT Astra Serif"/>
                <w:color w:val="000000"/>
                <w:sz w:val="24"/>
                <w:szCs w:val="24"/>
              </w:rPr>
              <w:t>Собрания депутатов МО «Котлас» «О земельном налоге» от 30.09.2005 № 94 (с изменениями и дополнениями от 21.10.2010 № 152-307-р, от 30.06.2011 № 217-447-р, от 13.09.2012 № 309-630-р, от 19.06.2014 № 62-н, от 19.11.2014 № 83-н, от  27.10.2016 175-н, от 22.06.2017 № 222-н, от 20.06.2019 № 48-н, от 27.02.2020 № 78-н, от 17.11.2022 № 250-н)</w:t>
            </w:r>
          </w:p>
        </w:tc>
        <w:tc>
          <w:tcPr>
            <w:tcW w:w="1719" w:type="dxa"/>
            <w:shd w:val="clear" w:color="auto" w:fill="auto"/>
          </w:tcPr>
          <w:p w14:paraId="11D9683C" w14:textId="18D189E8" w:rsidR="00704DC1" w:rsidRPr="00EB50FE" w:rsidRDefault="00704DC1" w:rsidP="00704DC1">
            <w:pPr>
              <w:spacing w:after="0" w:line="240" w:lineRule="auto"/>
              <w:jc w:val="center"/>
              <w:rPr>
                <w:rFonts w:ascii="PT Astra Serif" w:hAnsi="PT Astra Serif"/>
                <w:bCs/>
                <w:snapToGrid w:val="0"/>
                <w:sz w:val="24"/>
                <w:szCs w:val="24"/>
              </w:rPr>
            </w:pPr>
            <w:r w:rsidRPr="00EB50FE">
              <w:rPr>
                <w:rFonts w:ascii="PT Astra Serif" w:hAnsi="PT Astra Serif"/>
                <w:bCs/>
                <w:snapToGrid w:val="0"/>
                <w:sz w:val="24"/>
                <w:szCs w:val="24"/>
              </w:rPr>
              <w:t xml:space="preserve">Выпадающие доходы бюджета </w:t>
            </w:r>
            <w:r w:rsidRPr="00EB50FE">
              <w:rPr>
                <w:rFonts w:ascii="PT Astra Serif" w:hAnsi="PT Astra Serif"/>
                <w:bCs/>
                <w:sz w:val="24"/>
                <w:szCs w:val="24"/>
              </w:rPr>
              <w:t>городского округа</w:t>
            </w:r>
            <w:r w:rsidRPr="00EB50FE">
              <w:rPr>
                <w:rFonts w:ascii="PT Astra Serif" w:hAnsi="PT Astra Serif"/>
                <w:bCs/>
                <w:snapToGrid w:val="0"/>
                <w:sz w:val="24"/>
                <w:szCs w:val="24"/>
              </w:rPr>
              <w:t xml:space="preserve"> «Котлас» по земельному налогу</w:t>
            </w:r>
          </w:p>
        </w:tc>
        <w:tc>
          <w:tcPr>
            <w:tcW w:w="2676" w:type="dxa"/>
            <w:shd w:val="clear" w:color="auto" w:fill="auto"/>
          </w:tcPr>
          <w:p w14:paraId="6CBBB025" w14:textId="77777777" w:rsidR="00704DC1" w:rsidRPr="00EB50FE" w:rsidRDefault="00704DC1" w:rsidP="00EB50FE">
            <w:pPr>
              <w:widowControl w:val="0"/>
              <w:autoSpaceDE w:val="0"/>
              <w:autoSpaceDN w:val="0"/>
              <w:spacing w:after="0" w:line="240" w:lineRule="auto"/>
              <w:ind w:left="-65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Всего – 800,0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.,</w:t>
            </w:r>
          </w:p>
          <w:p w14:paraId="77617B31" w14:textId="77777777" w:rsidR="00704DC1" w:rsidRPr="00EB50FE" w:rsidRDefault="00704DC1" w:rsidP="00EB50FE">
            <w:pPr>
              <w:widowControl w:val="0"/>
              <w:autoSpaceDE w:val="0"/>
              <w:autoSpaceDN w:val="0"/>
              <w:spacing w:after="0" w:line="240" w:lineRule="auto"/>
              <w:ind w:left="-65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>в том числе по годам:</w:t>
            </w:r>
          </w:p>
          <w:p w14:paraId="71BFFB76" w14:textId="77777777" w:rsidR="00704DC1" w:rsidRPr="00EB50FE" w:rsidRDefault="00704DC1" w:rsidP="00EB50FE">
            <w:pPr>
              <w:pStyle w:val="TableParagraph"/>
              <w:tabs>
                <w:tab w:val="left" w:pos="2066"/>
              </w:tabs>
              <w:kinsoku w:val="0"/>
              <w:overflowPunct w:val="0"/>
              <w:ind w:left="-65" w:right="-107"/>
              <w:rPr>
                <w:rFonts w:ascii="PT Astra Serif" w:hAnsi="PT Astra Serif"/>
              </w:rPr>
            </w:pPr>
            <w:r w:rsidRPr="00EB50FE">
              <w:rPr>
                <w:rFonts w:ascii="PT Astra Serif" w:hAnsi="PT Astra Serif"/>
              </w:rPr>
              <w:t>с 2017 года по 2022 год – льгота отсутствовала</w:t>
            </w:r>
          </w:p>
          <w:p w14:paraId="6D1ED706" w14:textId="77777777" w:rsidR="00704DC1" w:rsidRPr="00EB50FE" w:rsidRDefault="00704DC1" w:rsidP="00EB50FE">
            <w:pPr>
              <w:widowControl w:val="0"/>
              <w:autoSpaceDE w:val="0"/>
              <w:autoSpaceDN w:val="0"/>
              <w:spacing w:after="0" w:line="240" w:lineRule="auto"/>
              <w:ind w:left="-65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>2023 год – в соответствии со сроками уплаты налога налогового расхода нет,</w:t>
            </w:r>
          </w:p>
          <w:p w14:paraId="532BF671" w14:textId="77777777" w:rsidR="00704DC1" w:rsidRPr="00EB50FE" w:rsidRDefault="00704DC1" w:rsidP="00EB50FE">
            <w:pPr>
              <w:widowControl w:val="0"/>
              <w:autoSpaceDE w:val="0"/>
              <w:autoSpaceDN w:val="0"/>
              <w:spacing w:after="0" w:line="240" w:lineRule="auto"/>
              <w:ind w:left="-65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2024 год – 160,0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589A313B" w14:textId="77777777" w:rsidR="00704DC1" w:rsidRPr="00EB50FE" w:rsidRDefault="00704DC1" w:rsidP="00EB50FE">
            <w:pPr>
              <w:widowControl w:val="0"/>
              <w:autoSpaceDE w:val="0"/>
              <w:autoSpaceDN w:val="0"/>
              <w:spacing w:after="0" w:line="240" w:lineRule="auto"/>
              <w:ind w:left="-65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2025 год – 160,0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2E5F78A8" w14:textId="77777777" w:rsidR="00704DC1" w:rsidRPr="00EB50FE" w:rsidRDefault="00704DC1" w:rsidP="00EB50FE">
            <w:pPr>
              <w:widowControl w:val="0"/>
              <w:autoSpaceDE w:val="0"/>
              <w:autoSpaceDN w:val="0"/>
              <w:spacing w:after="0" w:line="240" w:lineRule="auto"/>
              <w:ind w:left="-65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2026 год – 160,0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1FA47ECE" w14:textId="77777777" w:rsidR="00704DC1" w:rsidRPr="00EB50FE" w:rsidRDefault="00704DC1" w:rsidP="00EB50FE">
            <w:pPr>
              <w:widowControl w:val="0"/>
              <w:autoSpaceDE w:val="0"/>
              <w:autoSpaceDN w:val="0"/>
              <w:spacing w:after="0" w:line="240" w:lineRule="auto"/>
              <w:ind w:left="-65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2027 год – 160,0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55047DB2" w14:textId="04A15A0A" w:rsidR="00704DC1" w:rsidRPr="00EB50FE" w:rsidRDefault="00704DC1" w:rsidP="00EB50FE">
            <w:pPr>
              <w:widowControl w:val="0"/>
              <w:autoSpaceDE w:val="0"/>
              <w:autoSpaceDN w:val="0"/>
              <w:spacing w:after="0" w:line="240" w:lineRule="auto"/>
              <w:ind w:left="-65" w:right="-10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B50FE">
              <w:rPr>
                <w:rFonts w:ascii="PT Astra Serif" w:hAnsi="PT Astra Serif"/>
                <w:sz w:val="24"/>
                <w:szCs w:val="24"/>
              </w:rPr>
              <w:t xml:space="preserve">2028 год – 160,0 </w:t>
            </w:r>
            <w:proofErr w:type="spellStart"/>
            <w:r w:rsidRPr="00EB50FE">
              <w:rPr>
                <w:rFonts w:ascii="PT Astra Serif" w:hAnsi="PT Astra Serif"/>
                <w:sz w:val="24"/>
                <w:szCs w:val="24"/>
              </w:rPr>
              <w:t>тыс.руб</w:t>
            </w:r>
            <w:proofErr w:type="spellEnd"/>
            <w:r w:rsidRPr="00EB50FE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</w:tbl>
    <w:p w14:paraId="79CB74B7" w14:textId="59C11B39" w:rsidR="00704DC1" w:rsidRPr="00704DC1" w:rsidRDefault="00704DC1" w:rsidP="00704DC1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704DC1">
        <w:rPr>
          <w:rFonts w:ascii="PT Astra Serif" w:hAnsi="PT Astra Serif"/>
          <w:sz w:val="24"/>
          <w:szCs w:val="24"/>
        </w:rPr>
        <w:t xml:space="preserve">Оценка налоговых расходов </w:t>
      </w:r>
      <w:r w:rsidRPr="00704DC1">
        <w:rPr>
          <w:rFonts w:ascii="PT Astra Serif" w:hAnsi="PT Astra Serif"/>
          <w:bCs/>
          <w:sz w:val="24"/>
          <w:szCs w:val="24"/>
        </w:rPr>
        <w:t>городского округа</w:t>
      </w:r>
      <w:r w:rsidRPr="00704DC1">
        <w:rPr>
          <w:rFonts w:ascii="PT Astra Serif" w:hAnsi="PT Astra Serif"/>
          <w:sz w:val="24"/>
          <w:szCs w:val="24"/>
        </w:rPr>
        <w:t xml:space="preserve"> «Котлас», обусловленных льготами, предоставленными плательщикам по земельному налогу, проводится ежегодно в установленном порядке.</w:t>
      </w:r>
      <w:r w:rsidR="00C270F8">
        <w:rPr>
          <w:rFonts w:ascii="PT Astra Serif" w:hAnsi="PT Astra Serif"/>
          <w:sz w:val="24"/>
          <w:szCs w:val="24"/>
        </w:rPr>
        <w:t>»;</w:t>
      </w:r>
    </w:p>
    <w:p w14:paraId="20C00C9C" w14:textId="41AB1BB6" w:rsidR="00D66ECD" w:rsidRPr="00D66ECD" w:rsidRDefault="00EC0FBB" w:rsidP="00D66ECD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1.5. </w:t>
      </w:r>
      <w:r w:rsidR="00D66ECD" w:rsidRPr="00D66ECD">
        <w:rPr>
          <w:rFonts w:ascii="PT Astra Serif" w:hAnsi="PT Astra Serif"/>
          <w:sz w:val="24"/>
          <w:szCs w:val="24"/>
        </w:rPr>
        <w:t>приложение 2 к Программе «Перечень программных мероприятий муниципальной программы городского округа Архангельской области «Управление муниципальными финансами городского округа «Котлас» на 20</w:t>
      </w:r>
      <w:r w:rsidR="00C4628A">
        <w:rPr>
          <w:rFonts w:ascii="PT Astra Serif" w:hAnsi="PT Astra Serif"/>
          <w:sz w:val="24"/>
          <w:szCs w:val="24"/>
        </w:rPr>
        <w:t>23</w:t>
      </w:r>
      <w:r w:rsidR="00D66ECD" w:rsidRPr="00D66ECD">
        <w:rPr>
          <w:rFonts w:ascii="PT Astra Serif" w:hAnsi="PT Astra Serif"/>
          <w:sz w:val="24"/>
          <w:szCs w:val="24"/>
        </w:rPr>
        <w:t xml:space="preserve"> – 202</w:t>
      </w:r>
      <w:r w:rsidR="00C4628A">
        <w:rPr>
          <w:rFonts w:ascii="PT Astra Serif" w:hAnsi="PT Astra Serif"/>
          <w:sz w:val="24"/>
          <w:szCs w:val="24"/>
        </w:rPr>
        <w:t>8</w:t>
      </w:r>
      <w:r w:rsidR="00D66ECD" w:rsidRPr="00D66ECD">
        <w:rPr>
          <w:rFonts w:ascii="PT Astra Serif" w:hAnsi="PT Astra Serif"/>
          <w:sz w:val="24"/>
          <w:szCs w:val="24"/>
        </w:rPr>
        <w:t xml:space="preserve"> годы»</w:t>
      </w:r>
      <w:r w:rsidR="00D66ECD" w:rsidRPr="00D66ECD">
        <w:rPr>
          <w:rFonts w:ascii="PT Astra Serif" w:hAnsi="PT Astra Serif"/>
          <w:b/>
          <w:sz w:val="24"/>
          <w:szCs w:val="24"/>
        </w:rPr>
        <w:t xml:space="preserve"> </w:t>
      </w:r>
      <w:r w:rsidR="00D66ECD" w:rsidRPr="00D66ECD">
        <w:rPr>
          <w:rFonts w:ascii="PT Astra Serif" w:hAnsi="PT Astra Serif"/>
          <w:sz w:val="24"/>
          <w:szCs w:val="24"/>
        </w:rPr>
        <w:t>изложить в новой редакции согласно приложению</w:t>
      </w:r>
      <w:r>
        <w:rPr>
          <w:rFonts w:ascii="PT Astra Serif" w:hAnsi="PT Astra Serif"/>
          <w:sz w:val="24"/>
          <w:szCs w:val="24"/>
        </w:rPr>
        <w:t xml:space="preserve"> </w:t>
      </w:r>
      <w:r w:rsidR="00D66ECD" w:rsidRPr="00D66ECD">
        <w:rPr>
          <w:rFonts w:ascii="PT Astra Serif" w:hAnsi="PT Astra Serif"/>
          <w:sz w:val="24"/>
          <w:szCs w:val="24"/>
        </w:rPr>
        <w:t>к настоящему постановлению.</w:t>
      </w:r>
    </w:p>
    <w:p w14:paraId="02B08A14" w14:textId="4D01850D" w:rsidR="00D66ECD" w:rsidRPr="00D66ECD" w:rsidRDefault="00D66ECD" w:rsidP="00D66ECD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 xml:space="preserve">2. </w:t>
      </w:r>
      <w:r w:rsidR="00C4628A" w:rsidRPr="00C4628A">
        <w:rPr>
          <w:rFonts w:ascii="PT Astra Serif" w:hAnsi="PT Astra Serif"/>
          <w:sz w:val="24"/>
          <w:szCs w:val="24"/>
        </w:rPr>
        <w:t>Настоящее постановление вступает в силу с 01 января 202</w:t>
      </w:r>
      <w:r w:rsidR="00C4628A">
        <w:rPr>
          <w:rFonts w:ascii="PT Astra Serif" w:hAnsi="PT Astra Serif"/>
          <w:sz w:val="24"/>
          <w:szCs w:val="24"/>
        </w:rPr>
        <w:t>3</w:t>
      </w:r>
      <w:r w:rsidR="00C4628A" w:rsidRPr="00C4628A">
        <w:rPr>
          <w:rFonts w:ascii="PT Astra Serif" w:hAnsi="PT Astra Serif"/>
          <w:sz w:val="24"/>
          <w:szCs w:val="24"/>
        </w:rPr>
        <w:t xml:space="preserve"> года и подлежит</w:t>
      </w:r>
      <w:r w:rsidRPr="00D66ECD">
        <w:rPr>
          <w:rFonts w:ascii="PT Astra Serif" w:hAnsi="PT Astra Serif"/>
          <w:sz w:val="24"/>
          <w:szCs w:val="24"/>
        </w:rPr>
        <w:t xml:space="preserve"> официальному опубликованию в официальном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Интернет.</w:t>
      </w:r>
    </w:p>
    <w:p w14:paraId="7BC3B1E6" w14:textId="49ADC6BB" w:rsidR="00536E1A" w:rsidRPr="00D66ECD" w:rsidRDefault="00D66ECD" w:rsidP="00D66EC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3. Контроль за выполнением настоящего постановления возложить на заместителя Главы администрации городского округа «Котлас», начальника Финансового управления городского округа «Котлас» Е.В. Корякину.</w:t>
      </w:r>
    </w:p>
    <w:p w14:paraId="78C2735C" w14:textId="1C376B80" w:rsidR="00536E1A" w:rsidRDefault="00536E1A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23D369" w14:textId="1A7228AE" w:rsidR="00955140" w:rsidRDefault="00955140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7"/>
        <w:gridCol w:w="4977"/>
      </w:tblGrid>
      <w:tr w:rsidR="00536E1A" w:rsidRPr="00536E1A" w14:paraId="5EE7F4DC" w14:textId="77777777" w:rsidTr="00EB50FE">
        <w:tc>
          <w:tcPr>
            <w:tcW w:w="4377" w:type="dxa"/>
          </w:tcPr>
          <w:p w14:paraId="56D08C6D" w14:textId="4FBF4DE2" w:rsidR="00536E1A" w:rsidRPr="00536E1A" w:rsidRDefault="00EC0FBB" w:rsidP="002615C4">
            <w:pPr>
              <w:widowControl w:val="0"/>
              <w:snapToGrid w:val="0"/>
              <w:spacing w:after="0" w:line="240" w:lineRule="auto"/>
              <w:ind w:left="-113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  <w:r w:rsidR="00536E1A"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ы</w:t>
            </w:r>
            <w:r w:rsidR="00536E1A"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19A8231E" w14:textId="77777777" w:rsidR="00536E1A" w:rsidRPr="00536E1A" w:rsidRDefault="00536E1A" w:rsidP="002615C4">
            <w:pPr>
              <w:widowControl w:val="0"/>
              <w:snapToGrid w:val="0"/>
              <w:spacing w:after="0" w:line="240" w:lineRule="auto"/>
              <w:ind w:left="-113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округа «</w:t>
            </w:r>
            <w:proofErr w:type="gramStart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Котлас»   </w:t>
            </w:r>
            <w:proofErr w:type="gramEnd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4977" w:type="dxa"/>
          </w:tcPr>
          <w:p w14:paraId="6257F07E" w14:textId="77777777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2B1ED42" w14:textId="203F4175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712F1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EC0FBB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Е.В. Корякина</w:t>
            </w:r>
          </w:p>
        </w:tc>
      </w:tr>
    </w:tbl>
    <w:p w14:paraId="694777D5" w14:textId="77777777" w:rsidR="00B10F96" w:rsidRPr="00536E1A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5CD1FD6" w14:textId="77777777" w:rsidR="00B10F96" w:rsidRPr="00536E1A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sectPr w:rsidR="00B10F96" w:rsidRPr="00536E1A" w:rsidSect="00EB50F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3DEC48C0"/>
    <w:multiLevelType w:val="hybridMultilevel"/>
    <w:tmpl w:val="CE205862"/>
    <w:lvl w:ilvl="0" w:tplc="8824611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5DD1628B"/>
    <w:multiLevelType w:val="hybridMultilevel"/>
    <w:tmpl w:val="3F88C016"/>
    <w:lvl w:ilvl="0" w:tplc="853AAC80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1713FBD"/>
    <w:multiLevelType w:val="hybridMultilevel"/>
    <w:tmpl w:val="5BBA53AE"/>
    <w:lvl w:ilvl="0" w:tplc="476AF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0066D"/>
    <w:rsid w:val="00002FDD"/>
    <w:rsid w:val="000203EF"/>
    <w:rsid w:val="000E7C54"/>
    <w:rsid w:val="000F565E"/>
    <w:rsid w:val="001153DE"/>
    <w:rsid w:val="00180A5A"/>
    <w:rsid w:val="001A7D9D"/>
    <w:rsid w:val="001A7F65"/>
    <w:rsid w:val="001E0C1A"/>
    <w:rsid w:val="00232C63"/>
    <w:rsid w:val="002615C4"/>
    <w:rsid w:val="002860FF"/>
    <w:rsid w:val="002B06E4"/>
    <w:rsid w:val="0030031A"/>
    <w:rsid w:val="003A36BB"/>
    <w:rsid w:val="003D0FFE"/>
    <w:rsid w:val="003E338B"/>
    <w:rsid w:val="004143C4"/>
    <w:rsid w:val="00424FB0"/>
    <w:rsid w:val="00475B46"/>
    <w:rsid w:val="004C0C97"/>
    <w:rsid w:val="004C6179"/>
    <w:rsid w:val="004E653F"/>
    <w:rsid w:val="00511EB5"/>
    <w:rsid w:val="005124A5"/>
    <w:rsid w:val="00517DE2"/>
    <w:rsid w:val="00525873"/>
    <w:rsid w:val="00527BFD"/>
    <w:rsid w:val="00533281"/>
    <w:rsid w:val="00536E1A"/>
    <w:rsid w:val="00556AC6"/>
    <w:rsid w:val="005775B5"/>
    <w:rsid w:val="005C2C78"/>
    <w:rsid w:val="00623DF5"/>
    <w:rsid w:val="006571A7"/>
    <w:rsid w:val="006674B3"/>
    <w:rsid w:val="00695893"/>
    <w:rsid w:val="00704DC1"/>
    <w:rsid w:val="00712F1F"/>
    <w:rsid w:val="0079473A"/>
    <w:rsid w:val="008637F2"/>
    <w:rsid w:val="00865D3A"/>
    <w:rsid w:val="00894B13"/>
    <w:rsid w:val="00955140"/>
    <w:rsid w:val="009564AC"/>
    <w:rsid w:val="00974D0A"/>
    <w:rsid w:val="00991E73"/>
    <w:rsid w:val="009A078F"/>
    <w:rsid w:val="009A4C65"/>
    <w:rsid w:val="009E3693"/>
    <w:rsid w:val="00A109CA"/>
    <w:rsid w:val="00A80018"/>
    <w:rsid w:val="00AE4B16"/>
    <w:rsid w:val="00B10F96"/>
    <w:rsid w:val="00B641DF"/>
    <w:rsid w:val="00B81F41"/>
    <w:rsid w:val="00BB2D95"/>
    <w:rsid w:val="00C270F8"/>
    <w:rsid w:val="00C4628A"/>
    <w:rsid w:val="00C46D99"/>
    <w:rsid w:val="00C64C5F"/>
    <w:rsid w:val="00C92F2B"/>
    <w:rsid w:val="00D66ECD"/>
    <w:rsid w:val="00D70D67"/>
    <w:rsid w:val="00DD5166"/>
    <w:rsid w:val="00E03BF3"/>
    <w:rsid w:val="00E77593"/>
    <w:rsid w:val="00E95B97"/>
    <w:rsid w:val="00EB50FE"/>
    <w:rsid w:val="00EC0FBB"/>
    <w:rsid w:val="00EC1AE6"/>
    <w:rsid w:val="00EF3800"/>
    <w:rsid w:val="00F302A8"/>
    <w:rsid w:val="00FA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35E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04DC1"/>
    <w:pPr>
      <w:widowControl w:val="0"/>
      <w:autoSpaceDE w:val="0"/>
      <w:autoSpaceDN w:val="0"/>
      <w:adjustRightInd w:val="0"/>
      <w:spacing w:after="0" w:line="240" w:lineRule="auto"/>
      <w:ind w:left="6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Корюкаева Елена Борисовна</cp:lastModifiedBy>
  <cp:revision>49</cp:revision>
  <cp:lastPrinted>2022-12-23T11:16:00Z</cp:lastPrinted>
  <dcterms:created xsi:type="dcterms:W3CDTF">2020-01-04T12:49:00Z</dcterms:created>
  <dcterms:modified xsi:type="dcterms:W3CDTF">2023-02-28T12:43:00Z</dcterms:modified>
</cp:coreProperties>
</file>